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148F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05BC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ДТОИВ г. Москвы от 29.01.2015 N 6</w:t>
            </w:r>
            <w:r>
              <w:rPr>
                <w:sz w:val="48"/>
                <w:szCs w:val="48"/>
              </w:rPr>
              <w:br/>
              <w:t>(ред. от 31.10.2016)</w:t>
            </w:r>
            <w:r>
              <w:rPr>
                <w:sz w:val="48"/>
                <w:szCs w:val="48"/>
              </w:rPr>
              <w:br/>
              <w:t>"Об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</w:t>
            </w:r>
            <w:r>
              <w:rPr>
                <w:sz w:val="48"/>
                <w:szCs w:val="48"/>
              </w:rPr>
              <w:t>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05BC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09.01.2018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05B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5BC8">
      <w:pPr>
        <w:pStyle w:val="ConsPlusNormal"/>
        <w:jc w:val="both"/>
        <w:outlineLvl w:val="0"/>
      </w:pPr>
    </w:p>
    <w:p w:rsidR="00000000" w:rsidRDefault="00905BC8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905BC8">
      <w:pPr>
        <w:pStyle w:val="ConsPlusTitle"/>
        <w:jc w:val="center"/>
      </w:pPr>
    </w:p>
    <w:p w:rsidR="00000000" w:rsidRDefault="00905BC8">
      <w:pPr>
        <w:pStyle w:val="ConsPlusTitle"/>
        <w:jc w:val="center"/>
      </w:pPr>
      <w:r>
        <w:t>ДЕПАРТАМЕНТ ТЕРРИТОРИАЛЬНЫХ ОРГАНОВ ИСПОЛНИТЕЛЬНОЙ ВЛАСТИ</w:t>
      </w:r>
    </w:p>
    <w:p w:rsidR="00000000" w:rsidRDefault="00905BC8">
      <w:pPr>
        <w:pStyle w:val="ConsPlusTitle"/>
        <w:jc w:val="center"/>
      </w:pPr>
      <w:r>
        <w:t>ГОРОДА МОСКВЫ</w:t>
      </w:r>
    </w:p>
    <w:p w:rsidR="00000000" w:rsidRDefault="00905BC8">
      <w:pPr>
        <w:pStyle w:val="ConsPlusTitle"/>
        <w:jc w:val="center"/>
      </w:pPr>
    </w:p>
    <w:p w:rsidR="00000000" w:rsidRDefault="00905BC8">
      <w:pPr>
        <w:pStyle w:val="ConsPlusTitle"/>
        <w:jc w:val="center"/>
      </w:pPr>
      <w:r>
        <w:t>ПРИКАЗ</w:t>
      </w:r>
    </w:p>
    <w:p w:rsidR="00000000" w:rsidRDefault="00905BC8">
      <w:pPr>
        <w:pStyle w:val="ConsPlusTitle"/>
        <w:jc w:val="center"/>
      </w:pPr>
      <w:r>
        <w:t>от 29 января 2015 г. N 6</w:t>
      </w:r>
    </w:p>
    <w:p w:rsidR="00000000" w:rsidRDefault="00905BC8">
      <w:pPr>
        <w:pStyle w:val="ConsPlusTitle"/>
        <w:jc w:val="center"/>
      </w:pPr>
    </w:p>
    <w:p w:rsidR="00000000" w:rsidRDefault="00905BC8">
      <w:pPr>
        <w:pStyle w:val="ConsPlusTitle"/>
        <w:jc w:val="center"/>
      </w:pPr>
      <w:r>
        <w:t>ОБ УТВЕРЖДЕНИИ ТИПОВОГО ПОРЯДКА ОРГАНИЗАЦИИ И ПРОВЕДЕНИЯ</w:t>
      </w:r>
    </w:p>
    <w:p w:rsidR="00000000" w:rsidRDefault="00905BC8">
      <w:pPr>
        <w:pStyle w:val="ConsPlusTitle"/>
        <w:jc w:val="center"/>
      </w:pPr>
      <w:r>
        <w:t>КОНКУРСОВ НА ПРАВО ЗАКЛЮЧЕНИЯ НА БЕЗВОЗМЕЗДНОЙ ОСНОВЕ</w:t>
      </w:r>
    </w:p>
    <w:p w:rsidR="00000000" w:rsidRDefault="00905BC8">
      <w:pPr>
        <w:pStyle w:val="ConsPlusTitle"/>
        <w:jc w:val="center"/>
      </w:pPr>
      <w:r>
        <w:t>ДОГОВОРОВ НА РЕАЛИЗАЦИЮ СОЦИАЛЬНЫХ ПРОГРАММ (ПРОЕКТОВ)</w:t>
      </w:r>
    </w:p>
    <w:p w:rsidR="00000000" w:rsidRDefault="00905BC8">
      <w:pPr>
        <w:pStyle w:val="ConsPlusTitle"/>
        <w:jc w:val="center"/>
      </w:pPr>
      <w:r>
        <w:t>ПО ОРГАНИЗАЦИИ ДОСУГОВОЙ, СОЦИАЛЬНО-ВОСПИТАТЕЛЬНОЙ,</w:t>
      </w:r>
    </w:p>
    <w:p w:rsidR="00000000" w:rsidRDefault="00905BC8">
      <w:pPr>
        <w:pStyle w:val="ConsPlusTitle"/>
        <w:jc w:val="center"/>
      </w:pPr>
      <w:r>
        <w:t>ФИЗКУЛЬТУРНО-ОЗДОРОВИТЕЛЬНОЙ И СПОРТИВНОЙ РАБОТЫ</w:t>
      </w:r>
    </w:p>
    <w:p w:rsidR="00000000" w:rsidRDefault="00905BC8">
      <w:pPr>
        <w:pStyle w:val="ConsPlusTitle"/>
        <w:jc w:val="center"/>
      </w:pPr>
      <w:r>
        <w:t>С НАСЕЛЕНИЕМ ПО МЕСТУ ЖИТЕЛЬСТВА В НЕЖИЛЫХ ПОМ</w:t>
      </w:r>
      <w:r>
        <w:t>ЕЩЕНИЯХ,</w:t>
      </w:r>
    </w:p>
    <w:p w:rsidR="00000000" w:rsidRDefault="00905BC8">
      <w:pPr>
        <w:pStyle w:val="ConsPlusTitle"/>
        <w:jc w:val="center"/>
      </w:pPr>
      <w:r>
        <w:t>НАХОДЯЩИХСЯ В СОБСТВЕННОСТИ ГОРОДА МОСКВЫ</w:t>
      </w:r>
    </w:p>
    <w:p w:rsidR="00000000" w:rsidRDefault="00905B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5B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05B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риказ ДТОИВ г. Москвы от 31.10.2016 N 72 &quot;О внесении изменений в приказ Департамента территориальных органов исполнительной власти города Москвы от 29 января 2015 г. N 6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ДТОИВ г. Москвы от 31.10.2016 N 72)</w:t>
            </w:r>
          </w:p>
        </w:tc>
      </w:tr>
    </w:tbl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Москвы от 29.04.2011 N 170-ПП (ред. от 23.08.2016) &quot;Об утверждении Положения о Департаменте территориальных органов исполнительной власти города Москвы&quot;{КонсультантПлюс}" w:history="1">
        <w:r>
          <w:rPr>
            <w:color w:val="0000FF"/>
          </w:rPr>
          <w:t>пунктом 4.2.9(1)</w:t>
        </w:r>
      </w:hyperlink>
      <w:r>
        <w:t xml:space="preserve"> Положения о Департаменте территориальных органов исполнительной власти города Москвы, утвержденного постановлением Правительства Москвы от 29 апреля 2011 года N</w:t>
      </w:r>
      <w:r>
        <w:t xml:space="preserve"> 170-ПП, и </w:t>
      </w:r>
      <w:hyperlink r:id="rId10" w:tooltip="Постановление Правительства Москвы от 18.11.2014 N 680-ПП &quot;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&quot;{КонсультантПлюс}" w:history="1">
        <w:r>
          <w:rPr>
            <w:color w:val="0000FF"/>
          </w:rPr>
          <w:t>пунктом 1.6</w:t>
        </w:r>
      </w:hyperlink>
      <w:r>
        <w:t xml:space="preserve"> постановления Правительства Москвы от 18 ноября 2014 г. N 680-ПП "О мерах по реализации органами местного самоуправления муниципальных округов в городе Москве отдельных полномочий города Москвы в </w:t>
      </w:r>
      <w:r>
        <w:t>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Москвы" приказываю: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1. Утвердить Типовой </w:t>
      </w:r>
      <w:hyperlink w:anchor="Par42" w:tooltip="ТИПОВОЙ ПОРЯДОК" w:history="1">
        <w:r>
          <w:rPr>
            <w:color w:val="0000FF"/>
          </w:rPr>
          <w:t>порядок</w:t>
        </w:r>
      </w:hyperlink>
      <w:r>
        <w:t xml:space="preserve">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</w:t>
      </w:r>
      <w:r>
        <w:t>ивной работы с населением по месту жительства в нежилых помещениях, находящихся в собственности города Москвы (далее - Типовой порядок) (приложение).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2. Управам районов города Москвы, советам депутатов муниципальных округов, органы местного самоуправления </w:t>
      </w:r>
      <w:r>
        <w:t xml:space="preserve">которых осуществляют переданные законом города Москвы полномочия по организации досуговой, социально-воспитательной, физкультурно-оздоровительной и спортивной работы с населением по месту жительства, утвердить Порядок организации и проведения в конкретном </w:t>
      </w:r>
      <w:r>
        <w:t>районе города Москвы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</w:t>
      </w:r>
      <w:r>
        <w:t>ельства в нежилых помещениях, находящихся в собственности города Москвы, до 1 марта 2015 года и в 3-дневный срок после утверждения представить в Департамент территориальных органов исполнительной власти города Москвы в виде официально заверенной копии прав</w:t>
      </w:r>
      <w:r>
        <w:t>ового акта, а также в электронном виде.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 Разместить настоящий приказ на сайте Департамента территориальных органов исполнительной власти города Москвы.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 Контроль за выполнением настоящего приказа возложить на первого заместителя руководителя Департамен</w:t>
      </w:r>
      <w:r>
        <w:t>та Н.В. Алешина.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</w:pPr>
      <w:r>
        <w:t>Руководитель Департамента</w:t>
      </w:r>
    </w:p>
    <w:p w:rsidR="00000000" w:rsidRDefault="00905BC8">
      <w:pPr>
        <w:pStyle w:val="ConsPlusNormal"/>
        <w:jc w:val="right"/>
      </w:pPr>
      <w:r>
        <w:t>территориальных органов</w:t>
      </w:r>
    </w:p>
    <w:p w:rsidR="00000000" w:rsidRDefault="00905BC8">
      <w:pPr>
        <w:pStyle w:val="ConsPlusNormal"/>
        <w:jc w:val="right"/>
      </w:pPr>
      <w:r>
        <w:t>исполнительной власти</w:t>
      </w:r>
    </w:p>
    <w:p w:rsidR="00000000" w:rsidRDefault="00905BC8">
      <w:pPr>
        <w:pStyle w:val="ConsPlusNormal"/>
        <w:jc w:val="right"/>
      </w:pPr>
      <w:r>
        <w:t>города Москвы</w:t>
      </w:r>
    </w:p>
    <w:p w:rsidR="00000000" w:rsidRDefault="00905BC8">
      <w:pPr>
        <w:pStyle w:val="ConsPlusNormal"/>
        <w:jc w:val="right"/>
      </w:pPr>
      <w:r>
        <w:t>В.В. Шуленин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0"/>
      </w:pPr>
      <w:r>
        <w:t>Приложение</w:t>
      </w:r>
    </w:p>
    <w:p w:rsidR="00000000" w:rsidRDefault="00905BC8">
      <w:pPr>
        <w:pStyle w:val="ConsPlusNormal"/>
        <w:jc w:val="right"/>
      </w:pPr>
      <w:r>
        <w:t>к приказу Департамента</w:t>
      </w:r>
    </w:p>
    <w:p w:rsidR="00000000" w:rsidRDefault="00905BC8">
      <w:pPr>
        <w:pStyle w:val="ConsPlusNormal"/>
        <w:jc w:val="right"/>
      </w:pPr>
      <w:r>
        <w:t>территориальных органов</w:t>
      </w:r>
    </w:p>
    <w:p w:rsidR="00000000" w:rsidRDefault="00905BC8">
      <w:pPr>
        <w:pStyle w:val="ConsPlusNormal"/>
        <w:jc w:val="right"/>
      </w:pPr>
      <w:r>
        <w:t>исполнительной власти</w:t>
      </w:r>
    </w:p>
    <w:p w:rsidR="00000000" w:rsidRDefault="00905BC8">
      <w:pPr>
        <w:pStyle w:val="ConsPlusNormal"/>
        <w:jc w:val="right"/>
      </w:pPr>
      <w:r>
        <w:t>города Москвы</w:t>
      </w:r>
    </w:p>
    <w:p w:rsidR="00000000" w:rsidRDefault="00905BC8">
      <w:pPr>
        <w:pStyle w:val="ConsPlusNormal"/>
        <w:jc w:val="right"/>
      </w:pPr>
      <w:r>
        <w:t>от 29 января 2015 г. N 6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Title"/>
        <w:jc w:val="center"/>
      </w:pPr>
      <w:bookmarkStart w:id="0" w:name="Par42"/>
      <w:bookmarkEnd w:id="0"/>
      <w:r>
        <w:t>ТИПОВОЙ ПОРЯДОК</w:t>
      </w:r>
    </w:p>
    <w:p w:rsidR="00000000" w:rsidRDefault="00905BC8">
      <w:pPr>
        <w:pStyle w:val="ConsPlusTitle"/>
        <w:jc w:val="center"/>
      </w:pPr>
      <w:r>
        <w:t>ОРГАНИЗАЦИИ И ПРОВЕДЕНИЯ КОНКУРСОВ НА ПРАВО ЗАКЛЮЧЕНИЯ</w:t>
      </w:r>
    </w:p>
    <w:p w:rsidR="00000000" w:rsidRDefault="00905BC8">
      <w:pPr>
        <w:pStyle w:val="ConsPlusTitle"/>
        <w:jc w:val="center"/>
      </w:pPr>
      <w:r>
        <w:t>НА БЕЗВОЗМЕЗДНОЙ ОСНОВЕ ДОГОВОРОВ НА РЕАЛИЗАЦИЮ СОЦИАЛЬНЫХ</w:t>
      </w:r>
    </w:p>
    <w:p w:rsidR="00000000" w:rsidRDefault="00905BC8">
      <w:pPr>
        <w:pStyle w:val="ConsPlusTitle"/>
        <w:jc w:val="center"/>
      </w:pPr>
      <w:r>
        <w:t>ПРОГРАММ (ПРОЕКТОВ) ПО ОРГАНИЗАЦИИ ДОСУГОВОЙ,</w:t>
      </w:r>
    </w:p>
    <w:p w:rsidR="00000000" w:rsidRDefault="00905BC8">
      <w:pPr>
        <w:pStyle w:val="ConsPlusTitle"/>
        <w:jc w:val="center"/>
      </w:pPr>
      <w:r>
        <w:t>СОЦИАЛЬНО-ВОСПИТАТЕЛЬНОЙ, ФИЗКУЛЬТУРНО-ОЗДОРОВИТЕЛЬНОЙ</w:t>
      </w:r>
    </w:p>
    <w:p w:rsidR="00000000" w:rsidRDefault="00905BC8">
      <w:pPr>
        <w:pStyle w:val="ConsPlusTitle"/>
        <w:jc w:val="center"/>
      </w:pPr>
      <w:r>
        <w:t>И СПОРТИВНОЙ РАБОТЫ С НАС</w:t>
      </w:r>
      <w:r>
        <w:t>ЕЛЕНИЕМ ПО МЕСТУ ЖИТЕЛЬСТВА</w:t>
      </w:r>
    </w:p>
    <w:p w:rsidR="00000000" w:rsidRDefault="00905BC8">
      <w:pPr>
        <w:pStyle w:val="ConsPlusTitle"/>
        <w:jc w:val="center"/>
      </w:pPr>
      <w:r>
        <w:t>В НЕЖИЛЫХ ПОМЕЩЕНИЯХ, НАХОДЯЩИХСЯ В СОБСТВЕННОСТИ</w:t>
      </w:r>
    </w:p>
    <w:p w:rsidR="00000000" w:rsidRDefault="00905BC8">
      <w:pPr>
        <w:pStyle w:val="ConsPlusTitle"/>
        <w:jc w:val="center"/>
      </w:pPr>
      <w:r>
        <w:t>ГОРОДА МОСКВЫ</w:t>
      </w:r>
    </w:p>
    <w:p w:rsidR="00000000" w:rsidRDefault="00905B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5B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05B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Приказ ДТОИВ г. Москвы от 31.10.2016 N 72 &quot;О внесении изменений в приказ Департамента территориальных органов исполнительной власти города Москвы от 29 января 2015 г. N 6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ДТОИВ г. Москвы от 31.10.2016 N 72)</w:t>
            </w:r>
          </w:p>
        </w:tc>
      </w:tr>
    </w:tbl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1. Общие положения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 xml:space="preserve">1.1. Настоящий Типовой порядок разработан в соответствии с </w:t>
      </w:r>
      <w:hyperlink r:id="rId12" w:tooltip="Закон г. Москвы от 11.07.2012 N 39 (ред. от 27.01.2016) &quot;О наделении органов местного самоуправления муниципальных округов в городе Москве отдельными полномочиями города Москвы&quot;{КонсультантПлюс}" w:history="1">
        <w:r>
          <w:rPr>
            <w:color w:val="0000FF"/>
          </w:rPr>
          <w:t>Законом</w:t>
        </w:r>
      </w:hyperlink>
      <w:r>
        <w:t xml:space="preserve"> города Москвы от 11 июля 2012 года N 39 "О наделении органов местного самоуправления муниципальных округов в городе</w:t>
      </w:r>
      <w:r>
        <w:t xml:space="preserve"> Москве отдельными полномочиями города Москвы", </w:t>
      </w:r>
      <w:hyperlink r:id="rId13" w:tooltip="Постановление Правительства Москвы от 29.06.2010 N 540-ПП (ред. от 15.12.2017) &quot;Об утверждении Положения об управлении объектами нежилого фонда, находящимися в собственности города Москвы&quot; (вместе с &quot;Перечнем правовых актов Правительства Москвы, признаваемых утратившими силу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29 июня 2010 </w:t>
      </w:r>
      <w:r>
        <w:t xml:space="preserve">года N 540-ПП "Об утверждении Положения об управлении объектами нежилого фонда, находящимися в собственности города Москвы", </w:t>
      </w:r>
      <w:hyperlink r:id="rId14" w:tooltip="Постановление Правительства Москвы от 24.02.2010 N 157-ПП (ред. от 15.12.2017) &quot;О полномочиях территориальных органов исполнительной власти города Москвы&quot; (вместе с &quot;Положением о префектуре административного округа города Москвы&quot;, &quot;Положением об управе района города Москвы&quot;, &quot;Перечнем управ районов города Москвы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 февраля 2010 года N 157-ПП "О полномочиях территориальных органов исполнительной власти города Москвы", </w:t>
      </w:r>
      <w:hyperlink r:id="rId15" w:tooltip="Постановление Правительства Москвы от 18.11.2014 N 680-ПП &quot;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&quot;{КонсультантПлюс}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Москвы от 18 ноября 2014 года N 680-ПП "О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</w:t>
      </w:r>
      <w:r>
        <w:t xml:space="preserve">ий в правовые акты Правительства Москвы и признании утратившими силу правовых актов (отдельных положений правовых актов) Правительства Москвы", </w:t>
      </w:r>
      <w:hyperlink r:id="rId16" w:tooltip="Постановление Правительства Москвы от 29.04.2011 N 170-ПП (ред. от 23.08.2016) &quot;Об утверждении Положения о Департаменте территориальных органов исполнительной власти города Москв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Моск</w:t>
      </w:r>
      <w:r>
        <w:t>вы от 29 апреля 2011 года N 170-ПП "Об утверждении Положения о Департаменте территориальных органов исполнительной власти города Москвы".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1.2. Порядок организации и проведения в соответствующем районе города Москвы конкурсов на право заключения на безвозме</w:t>
      </w:r>
      <w:r>
        <w:t>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</w:t>
      </w:r>
      <w:r>
        <w:t xml:space="preserve">да Москвы, утверждается управой района города Москвы, а при передаче законом города Москвы полномочий по организации досуговой, социально-воспитательной, физкультурно-оздоровительной и спортивной работы с населением органам местного самоуправления Советом </w:t>
      </w:r>
      <w:r>
        <w:t>депутатов муниципального округа в соответствии с настоящим Типовым порядком.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1.3. Основные понятия, применяемые в настоящем Типовом порядке для его целей: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Договор - договор на реализацию социальных программ (проектов) по организации досуговой, социально-во</w:t>
      </w:r>
      <w:r>
        <w:t>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Конкурс - конкурс на право заключения на безвозмездной основе договора на реализацию социальных</w:t>
      </w:r>
      <w:r>
        <w:t xml:space="preserve"> программ (проектов) по организации досуговой, социально-воспитательной, </w:t>
      </w:r>
      <w:r>
        <w:lastRenderedPageBreak/>
        <w:t>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заявители - социально ориентированны</w:t>
      </w:r>
      <w:r>
        <w:t>е некоммерческие организации, осуществляющие досуговую, социально-воспитательную, физкультурно-оздоровительную и спортивную работу с населением и представившие заявку на участие в Конкурсе;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участники Конкурса - заявители, допущенные по результатам рассмотр</w:t>
      </w:r>
      <w:r>
        <w:t>ения поданных ими заявок к участию в Конкурсе;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нежилые помещения, находящиеся в собственности города Москвы, - нежилые помещения, находящиеся в собственности города Москвы и переданные в установленном порядке в оперативное управление управе района города М</w:t>
      </w:r>
      <w:r>
        <w:t>осквы или в безвозмездное пользование администрации муниципального округа для осуществления досуговой, социально-воспитательной, физкультурно-оздоровительной и спортивной работы с населением по месту жительства, и входящие в согласованный Советом депутатов</w:t>
      </w:r>
      <w:r>
        <w:t xml:space="preserve"> муниципального округа перечень нежилых помещений для использования с участием социально ориентированных некоммерческих организаций;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социальная программа (проект) - комплекс мероприятий по организации досуговой, социально-воспитательной, физкультурно-оздор</w:t>
      </w:r>
      <w:r>
        <w:t>овительной и спортивной работы с населением по месту жительства, предлагаемый социально ориентированной некоммерческой организацией для реализации с использованием нежилых помещений, находящихся в собственности города Москвы, в рамках основных и дополнител</w:t>
      </w:r>
      <w:r>
        <w:t>ьных форм и направлений.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К основным формам работы относится: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клубные формирования, общественные самодеятельные и любительские объединения граждан;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центры досуга, студии, кружки;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службы и кабинеты консультирования граждан;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центры физической культуры</w:t>
      </w:r>
      <w:r>
        <w:t>, секции по общефизической подготовке и видам спорта.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К дополнительным формам работы относится: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организация соревнований, физкультурно-спортивных праздников, смотров, слетов, творческих конкурсов, праздничных мероприятий;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участие в городских, окружных, районных, а также в российских и международных досуговых и спортивных мероприятиях.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Направления работы: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гражданское и патриотическое воспитание;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художественно-эстетическое творчество, различные виды искусств;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физкульт</w:t>
      </w:r>
      <w:r>
        <w:t>урно-оздоровительная и спортивная работа;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оборонно-спортивная работа;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туристическая и эколого-краеведческая деятельность;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прикладные виды творчества, основы ремесел и трудовое воспитание;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научно-техническое творчество, моделирование, освоение компь</w:t>
      </w:r>
      <w:r>
        <w:t>ютерных технологий;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информационно-коммуникативная деятельность;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lastRenderedPageBreak/>
        <w:t>- познавательно-просветительские и интеллектуально-развивающие занятия;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социально-коррекционная, адаптирующая и консультационная работа с особыми категориями населения;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духовно-нравствен</w:t>
      </w:r>
      <w:r>
        <w:t>ное воспитание, укрепление семейных ценностей;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просветительская работа, сохранение и развитие культурных традиций и ценностей, формирование здорового образа жизни.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2. Задачи проведения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Задачами проведения Конкурса являются: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отбор социальных </w:t>
      </w:r>
      <w:r>
        <w:t>программ (проектов), направленных на социальное воспитание и удовлетворение потребностей жителей города Москвы в проведении организованного досуга и спорта;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предоставление жителям города Москвы широкого спектра услуг по организации досуга и спорта;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реа</w:t>
      </w:r>
      <w:r>
        <w:t>лизация потенциала социально ориентированных некоммерческих организаций по ведению досуговой, социально-воспитательной, физкультурно-оздоровительной и спортивной работы с населением.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3. Организация проведения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3.1. Организатором Конкурса является управа района, а при передаче законом города Москвы полномочий по организации досуговой, социально-воспитательной, физкультурно-оздоровительной и спортивной работы с населением органам местного самоуправления - админист</w:t>
      </w:r>
      <w:r>
        <w:t>рация муниципального округа (далее - Заказчик).</w:t>
      </w:r>
    </w:p>
    <w:p w:rsidR="00000000" w:rsidRDefault="00905BC8">
      <w:pPr>
        <w:pStyle w:val="ConsPlusNormal"/>
        <w:spacing w:before="200"/>
        <w:ind w:firstLine="540"/>
        <w:jc w:val="both"/>
      </w:pPr>
      <w:bookmarkStart w:id="1" w:name="Par96"/>
      <w:bookmarkEnd w:id="1"/>
      <w:r>
        <w:t>3.2. Действия по организации и проведению Конкурса осуществляются сотрудниками Заказчика. По согласованию с органами исполнительной власти города Москвы, в компетенцию которых входят вопросы досугов</w:t>
      </w:r>
      <w:r>
        <w:t>ой, социально-воспитательной, физкультурно-оздоровительной и спортивной работы с населением, сотрудники указанных органов исполнительной власти города Москвы и подведомственных им городских учреждений могут быть привлечены к участию в организации и проведе</w:t>
      </w:r>
      <w:r>
        <w:t>нии Конкурса.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4. Комиссия по проведению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4.1. Для организационно-распорядительных мероприятий Конкурса создается конкурсная комиссия (далее - Комиссия).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4.2. Численность и персональный состав Комиссии утверждается правовым актом (распоряжением уп</w:t>
      </w:r>
      <w:r>
        <w:t>равы района, постановлением администрации муниципального округа) Заказчика. Число членов Комиссии должно быть не менее семи человек.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4.3. В состав Комиссии включаются представители Заказчика, депутаты Совета депутатов муниципального округа, представители п</w:t>
      </w:r>
      <w:r>
        <w:t>рефектуры административного округа города Москвы, а также могут включаться представители уполномоченных органов исполнительной власти города Москвы и независимые эксперты.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4.4. Членами Комиссии не могут быть лица, лично заинтересованные в результатах Конку</w:t>
      </w:r>
      <w:r>
        <w:t>рса, в том числе находящиеся в трудовых, договорных или иных отношениях с социально ориентированными некоммерческими организациями, подавшими заявки на участие в Конкурсе, или их сотрудниками.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случае выявления в составе Комиссии указанных лиц Заказчик не</w:t>
      </w:r>
      <w:r>
        <w:t>замедлительно вносит изменения в персональный состав Комиссии.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4.5. Комиссия осуществляет следующие организационно-распорядительные функции: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lastRenderedPageBreak/>
        <w:t>- вскрытие конвертов с заявками на участие в Конкурсе, ведение протокола вскрытия конвертов с заявками на участие в</w:t>
      </w:r>
      <w:r>
        <w:t xml:space="preserve"> Конкурсе;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рассмотрение заявок на участие в Конкурсе, принятие решения о допуске к участию в Конкурсе, ведение протокола рассмотрения заявок на участие в Конкурсе;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анализ и сопоставление заявок на участие в Конкурсе, принятие рекомендаций по определени</w:t>
      </w:r>
      <w:r>
        <w:t>ю победителя Конкурса, принятие рекомендаций по определению победителя Конкурса в случае отказа участника, признанного победителем Конкурса, от заключения договора;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принятие решения об отстранении участника Конкурса от участия в Конкурсе в случаях, преду</w:t>
      </w:r>
      <w:r>
        <w:t>смотренных настоящим Типовым порядком.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4.6. Функции Комиссии осуществляются на заседаниях. Заседания Комиссии являются правомочными, если на заседании комиссии присутствует не менее двух третей от общего числа ее членов. Члены Комиссии должны быть уведомле</w:t>
      </w:r>
      <w:r>
        <w:t>ны о месте, дате и времени проведения заседания комиссии любым надлежащим способом. Члены комиссии лично участвуют в заседаниях и подписывают протоколы заседаний Комиссии. Решения принимаются большинством голосов присутствующих членов Комиссии.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4.7. Заседа</w:t>
      </w:r>
      <w:r>
        <w:t>ние Комиссии ведет председатель, в случае его отсутствия - заместитель председателя Комиссии.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5. Требования к участникам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bookmarkStart w:id="2" w:name="Par115"/>
      <w:bookmarkEnd w:id="2"/>
      <w:r>
        <w:t>5.1. В Конкурсе могут принимать участие социально ориентированные некоммерческие организации, осуществляющие в с</w:t>
      </w:r>
      <w:r>
        <w:t xml:space="preserve">оответствии с уставными документами досуговую, социально-воспитательную, физкультурно-оздоровительную и спортивную работу с населением по месту жительства, представившие на Конкурс заявку и социальную программу (проект) в соответствии с </w:t>
      </w:r>
      <w:hyperlink w:anchor="Par296" w:tooltip="ТРЕБОВАНИЯ К СОЦИАЛЬНОЙ ПРОГРАММЕ (ПРОЕКТУ)" w:history="1">
        <w:r>
          <w:rPr>
            <w:color w:val="0000FF"/>
          </w:rPr>
          <w:t>требованиями</w:t>
        </w:r>
      </w:hyperlink>
      <w:r>
        <w:t xml:space="preserve"> к социальной программе (проекту) (приложение 2).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5.2. Участник Конкурса не должен находиться в состоянии ликвидации, его деятельность не должна быть приостановлена в порядке, предусмотренном</w:t>
      </w:r>
      <w:r>
        <w:t xml:space="preserve"> Кодексом Российской Федерации об административных правонарушениях, на день рассмотрения заявки на участие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bookmarkStart w:id="3" w:name="Par117"/>
      <w:bookmarkEnd w:id="3"/>
      <w:r>
        <w:t>5.3. Участник Конкурса не должен иметь задолженности по налогам и другим платежам в бюджетную систему Российской Федерации.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5</w:t>
      </w:r>
      <w:r>
        <w:t>.4. Участник Конкурса несет все расходы, связанные с подготовкой и подачей заявки на участие в Конкурсе, участием в Конкурсе и заключением договора для реализации социальной программы (проекта).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6. Отстранение от участия в Конкурсе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6.1. Комиссия не допускает заявителя до участия в Конкурсе и отстраняет участника Конкурса от участия в Конкурсе на любом этапе его проведения вплоть до заключения договора на реализацию социальной программы (проекта) в следующих случаях: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установления не</w:t>
      </w:r>
      <w:r>
        <w:t>достоверности сведений, содержащихся в документах и материалах, представленных участником Конкурса;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несоответствия заявки на участие в Конкурсе и конкурсного предложения требованиям конкурсной документации;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в случае несоответствия участника Конкурса тр</w:t>
      </w:r>
      <w:r>
        <w:t xml:space="preserve">ебованиям, указанным в </w:t>
      </w:r>
      <w:hyperlink w:anchor="Par115" w:tooltip="5.1. В Конкурсе могут принимать участие социально ориентированные некоммерческие организации, осуществляющие в соответствии с уставными документами досуговую, социально-воспитательную, физкультурно-оздоровительную и спортивную работу с населением по месту жительства, представившие на Конкурс заявку и социальную программу (проект) в соответствии с требованиями к социальной программе (проекту) (приложение 2)." w:history="1">
        <w:r>
          <w:rPr>
            <w:color w:val="0000FF"/>
          </w:rPr>
          <w:t>пунктах 5.1</w:t>
        </w:r>
      </w:hyperlink>
      <w:r>
        <w:t>-</w:t>
      </w:r>
      <w:hyperlink w:anchor="Par117" w:tooltip="5.3. Участник Конкурса не должен иметь задолженности по налогам и другим платежам в бюджетную систему Российской Федерации." w:history="1">
        <w:r>
          <w:rPr>
            <w:color w:val="0000FF"/>
          </w:rPr>
          <w:t>5.3</w:t>
        </w:r>
      </w:hyperlink>
      <w:r>
        <w:t xml:space="preserve"> настоящего Порядка.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6.2. Заказчик и Комиссия вправе запрашивать информацию и документы в целях проверки соответствия участника Конкурса ус</w:t>
      </w:r>
      <w:r>
        <w:t>тановленным настоящим Типовым порядком требованиям у уполномоченных органов власти в соответствии с их компетенцией и иных лиц.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7. Извещение о проведении Конкурса, конкурсная документация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 xml:space="preserve">7.1. </w:t>
      </w:r>
      <w:hyperlink w:anchor="Par254" w:tooltip="ИЗВЕЩЕНИЕ" w:history="1">
        <w:r>
          <w:rPr>
            <w:color w:val="0000FF"/>
          </w:rPr>
          <w:t>Извещение</w:t>
        </w:r>
      </w:hyperlink>
      <w:r>
        <w:t xml:space="preserve"> о проведении </w:t>
      </w:r>
      <w:r>
        <w:t>Конкурса (приложение 1) и прилагаемая к нему конкурсная документация размещается Заказчиком на официальных сайтах управы района и администрации муниципального округа (далее - официальные сайты) не менее чем за тридцать календарных дней до дня окончания под</w:t>
      </w:r>
      <w:r>
        <w:t>ачи заявок для участия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7.2. В извещении о проведении Конкурса и конкурсной документации должны быть указаны следующие сведения: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1) наименование, место нахождения, почтовый адрес и адрес электронной почты, номер контактного телефона Заказчика;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</w:t>
      </w:r>
      <w:r>
        <w:t>) требования к социальной программе (проекту);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3) место исполнения договора - адрес и характеристики нежилого помещения, которое будет использоваться для реализации социальной программы (проекта);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4) срок действия договора;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5) срок, место и порядок предост</w:t>
      </w:r>
      <w:r>
        <w:t>авления заявок на участие в Конкурсе и конкурсных предложений;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6) место, дата и время вскрытия конвертов с заявками на участие в Конкурсе и конкурсными предложениями;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7) срок, в течение которого Заказчик вправе отказаться от проведения конкурса, устанавлив</w:t>
      </w:r>
      <w:r>
        <w:t xml:space="preserve">аемый с учетом положений </w:t>
      </w:r>
      <w:hyperlink w:anchor="Par157" w:tooltip="9.1. Заказчик, официально опубликовавший извещение о проведении Конкурса, вправе отказаться от проведения Конкурса не позднее чем за пять дней до дня окончания срока подачи заявок на участие в Конкурсе." w:history="1">
        <w:r>
          <w:rPr>
            <w:color w:val="0000FF"/>
          </w:rPr>
          <w:t>пун</w:t>
        </w:r>
        <w:r>
          <w:rPr>
            <w:color w:val="0000FF"/>
          </w:rPr>
          <w:t>кта 9.1</w:t>
        </w:r>
      </w:hyperlink>
      <w:r>
        <w:t xml:space="preserve"> настоящего Типового порядка.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7.3. Заказчик вправе принять решение о внесении изменений в извещение о проведении Конкурса и прилагаемую к извещению конкурсную документацию не позднее чем за пять рабочих дней до дня окончания подачи заявок для уча</w:t>
      </w:r>
      <w:r>
        <w:t>стия в Конкурсе. В течение одного рабочего дня со дня принятия указанного решения такие изменения размещаются Заказчиком на официальных сайтах. При этом срок подачи заявок на участие в Конкурсе продлевается не менее чем на двадцать календарных дней.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7.4. Д</w:t>
      </w:r>
      <w:r>
        <w:t>ень окончания подачи заявок для участия в Конкурсе должен являться рабочим днем Заказчика.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8. Требования к извещению и конкурсной документации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8.1. Конкурсная документация включает в себя: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</w:t>
      </w:r>
      <w:hyperlink w:anchor="Par254" w:tooltip="ИЗВЕЩЕНИЕ" w:history="1">
        <w:r>
          <w:rPr>
            <w:color w:val="0000FF"/>
          </w:rPr>
          <w:t>извещение</w:t>
        </w:r>
      </w:hyperlink>
      <w:r>
        <w:t xml:space="preserve"> о проведении Ко</w:t>
      </w:r>
      <w:r>
        <w:t>нкурса (приложение 1);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</w:t>
      </w:r>
      <w:hyperlink w:anchor="Par296" w:tooltip="ТРЕБОВАНИЯ К СОЦИАЛЬНОЙ ПРОГРАММЕ (ПРОЕКТУ)" w:history="1">
        <w:r>
          <w:rPr>
            <w:color w:val="0000FF"/>
          </w:rPr>
          <w:t>требования</w:t>
        </w:r>
      </w:hyperlink>
      <w:r>
        <w:t xml:space="preserve"> к социальной программе (проекту) (приложение 2);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проект </w:t>
      </w:r>
      <w:hyperlink w:anchor="Par341" w:tooltip="Договор" w:history="1">
        <w:r>
          <w:rPr>
            <w:color w:val="0000FF"/>
          </w:rPr>
          <w:t>договора</w:t>
        </w:r>
      </w:hyperlink>
      <w:r>
        <w:t xml:space="preserve"> в соответствии с условиями Конкурса (приложение 3);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форму </w:t>
      </w:r>
      <w:hyperlink w:anchor="Par451" w:tooltip="ЗАЯВКА" w:history="1">
        <w:r>
          <w:rPr>
            <w:color w:val="0000FF"/>
          </w:rPr>
          <w:t>заявки</w:t>
        </w:r>
      </w:hyperlink>
      <w:r>
        <w:t xml:space="preserve"> на участие в Конкурсе (приложение 4);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форму </w:t>
      </w:r>
      <w:hyperlink w:anchor="Par489" w:tooltip="АНКЕТА УЧАСТНИКА КОНКУРСА" w:history="1">
        <w:r>
          <w:rPr>
            <w:color w:val="0000FF"/>
          </w:rPr>
          <w:t>анкеты</w:t>
        </w:r>
      </w:hyperlink>
      <w:r>
        <w:t xml:space="preserve"> участника Конкурса (приложение 5);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форму </w:t>
      </w:r>
      <w:hyperlink w:anchor="Par584" w:tooltip="                               ДОВЕРЕННОСТЬ" w:history="1">
        <w:r>
          <w:rPr>
            <w:color w:val="0000FF"/>
          </w:rPr>
          <w:t>доверенности</w:t>
        </w:r>
      </w:hyperlink>
      <w:r>
        <w:t xml:space="preserve"> на право представления интересов участника Конкурса в Конкурсе в соответствии с условиями Конкурса (приложение 6);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форму </w:t>
      </w:r>
      <w:hyperlink w:anchor="Par627" w:tooltip="Опись документов, представляемых для участия в Конкурсе" w:history="1">
        <w:r>
          <w:rPr>
            <w:color w:val="0000FF"/>
          </w:rPr>
          <w:t>описи</w:t>
        </w:r>
      </w:hyperlink>
      <w:r>
        <w:t xml:space="preserve"> документов (приложение 7);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образец оформления конверта с конкурсным предложением </w:t>
      </w:r>
      <w:hyperlink w:anchor="Par669" w:tooltip="ОБРАЗЕЦ" w:history="1">
        <w:r>
          <w:rPr>
            <w:color w:val="0000FF"/>
          </w:rPr>
          <w:t>(приложение 8)</w:t>
        </w:r>
      </w:hyperlink>
      <w:r>
        <w:t>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Информационную </w:t>
      </w:r>
      <w:hyperlink w:anchor="Par704" w:tooltip="ИНФОРМАЦИОННАЯ КАРТА КОНКУРСА" w:history="1">
        <w:r>
          <w:rPr>
            <w:color w:val="0000FF"/>
          </w:rPr>
          <w:t>карту</w:t>
        </w:r>
      </w:hyperlink>
      <w:r>
        <w:t xml:space="preserve"> К</w:t>
      </w:r>
      <w:r>
        <w:t>онкурса (приложение 9).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9. Отказ от проведения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bookmarkStart w:id="4" w:name="Par157"/>
      <w:bookmarkEnd w:id="4"/>
      <w:r>
        <w:t>9.1. Заказчик, официально опубликовавший извещение о проведении Конкурса, вправе отказаться от проведения Конкурса не позднее чем за пять дней до дня окончания срока подачи заявок на уча</w:t>
      </w:r>
      <w:r>
        <w:t>стие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9.2. Извещение об отказе от проведения Конкурса размещается Заказчиком на официальных сайтах в течение одного дня после принятия решения об отказе от проведения Конкурса.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9.3. В течение двух рабочих дней после принятия указанного решения З</w:t>
      </w:r>
      <w:r>
        <w:t>аказчиком вскрываются конверты с заявками на участие в Конкурсе и направляются соответствующие уведомления всем лицам, подавшим заявки на участие в Конкурсе.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10. Заявка на участие в Конкурсе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10.1. Участник Конкурса подает заявку на участие в Конкурсе с п</w:t>
      </w:r>
      <w:r>
        <w:t xml:space="preserve">риложением социальной программы (проекта) в письменном виде. Материалы подаются по форме </w:t>
      </w:r>
      <w:hyperlink w:anchor="Par451" w:tooltip="ЗАЯВКА" w:history="1">
        <w:r>
          <w:rPr>
            <w:color w:val="0000FF"/>
          </w:rPr>
          <w:t>приложений 4</w:t>
        </w:r>
      </w:hyperlink>
      <w:r>
        <w:t xml:space="preserve">, </w:t>
      </w:r>
      <w:hyperlink w:anchor="Par489" w:tooltip="АНКЕТА УЧАСТНИКА КОНКУРСА" w:history="1">
        <w:r>
          <w:rPr>
            <w:color w:val="0000FF"/>
          </w:rPr>
          <w:t>5</w:t>
        </w:r>
      </w:hyperlink>
      <w:r>
        <w:t xml:space="preserve">, </w:t>
      </w:r>
      <w:hyperlink w:anchor="Par584" w:tooltip="                               ДОВЕРЕННОСТЬ" w:history="1">
        <w:r>
          <w:rPr>
            <w:color w:val="0000FF"/>
          </w:rPr>
          <w:t>6</w:t>
        </w:r>
      </w:hyperlink>
      <w:r>
        <w:t xml:space="preserve">, </w:t>
      </w:r>
      <w:hyperlink w:anchor="Par627" w:tooltip="Опись документов, представляемых для участия в Конкурсе" w:history="1">
        <w:r>
          <w:rPr>
            <w:color w:val="0000FF"/>
          </w:rPr>
          <w:t>7</w:t>
        </w:r>
      </w:hyperlink>
      <w:r>
        <w:t xml:space="preserve"> к настоящему Типовому порядку в запечатанном конверте по образцу </w:t>
      </w:r>
      <w:hyperlink w:anchor="Par669" w:tooltip="ОБРАЗЕЦ" w:history="1">
        <w:r>
          <w:rPr>
            <w:color w:val="0000FF"/>
          </w:rPr>
          <w:t>приложения 8</w:t>
        </w:r>
      </w:hyperlink>
      <w:r>
        <w:t xml:space="preserve"> к настоящему Типовому порядку.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10.2. Все документы и материалы должны быть составлены на русском языке.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10.3. При подготовке заявки, документов и материалов не допускается применение факсимильных подписей.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10.4. Верность копий документов и материалов, представляемых для участия в Конкур</w:t>
      </w:r>
      <w:r>
        <w:t xml:space="preserve">се, должна быть подтверждена печатью и подписью уполномоченного лица участника Конкурса. Все документы и материалы должны быть прошиты, скреплены печатью, заверены подписью уполномоченного лица участника Конкурса, в том числе на прошивке, и иметь сквозную </w:t>
      </w:r>
      <w:r>
        <w:t>нумерацию страниц.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10.5. Представленные на участие в Конкурсе документы и материалы не возвращаются, за исключением случаев, установленных настоящим Типовым порядком.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11. Порядок подачи, изменения и отзыва заявок</w:t>
      </w:r>
    </w:p>
    <w:p w:rsidR="00000000" w:rsidRDefault="00905BC8">
      <w:pPr>
        <w:pStyle w:val="ConsPlusNormal"/>
        <w:jc w:val="center"/>
      </w:pPr>
      <w:r>
        <w:t>на участие в Конкурсе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11.1. Заявка на участие в Конкурсе подается в срок и по адресу, указанному в извещении о проведении Конкурса, до 16.00 дня окончания подачи заявок для участия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11.2. Участник Конкурса вправе подать только одну заявку на участие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11.3.</w:t>
      </w:r>
      <w:r>
        <w:t xml:space="preserve"> Участник Конкурса подает заявку на участие в Конкурсе в запечатанном конверте. На конверте указываются наименование Конкурса, на участие в котором подается данная заявка, и также форма для проставления регистрационного номера заявки по образцу: "Заявка на</w:t>
      </w:r>
      <w:r>
        <w:t xml:space="preserve"> участие в Конкурсе (указывается наименование Конкурса). Регистрационный номер заявки __".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11.4. Участник Конкурса, подавший заявку, вправе изменить заявку в срок, установленный для подачи заявок, до 16.00 дня окончания подачи заявок для участия в Конкурсе</w:t>
      </w:r>
      <w:r>
        <w:t>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11.5. Изменение заявки на участие в Конкурсе подается в запечатанном конверте. На конверте указываются наименование Конкурса, регистрационный номер первоначальной заявки и также форма для проставления регистрационного номера изменений к заявке по образцу</w:t>
      </w:r>
      <w:r>
        <w:t>: "Изменения к заявке с регистрационным номером (указывается регистрационный номер первоначальной заявки) на участие в Конкурсе (указывается наименование Конкурса). Регистрационный номер изменений к заявке ___".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11.6. Каждый конверт с заявкой, изменением з</w:t>
      </w:r>
      <w:r>
        <w:t xml:space="preserve">аявки, поступивший в установленный извещением о проведении Конкурса срок, регистрируется в журнале регистрации заявок на участие в Конкурсе в порядке их поступления. Лицу, вручившему конверт с заявкой, изменением заявки, отзывом заявки на участие в </w:t>
      </w:r>
      <w:r>
        <w:lastRenderedPageBreak/>
        <w:t>Конкурс</w:t>
      </w:r>
      <w:r>
        <w:t xml:space="preserve">е, выдается расписка в получении конверта с указанием регистрационного номера. Регистрационный номер заявки ставится лицом, ее принявшим. Конверт, который не запечатан и не маркирован в указанном выше порядке, не принимается и возвращается лицу, подавшему </w:t>
      </w:r>
      <w:r>
        <w:t>такой конверт.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11.7. Участник Конкурса, подавший заявку на участие в конкурсе, вправе отозвать заявку в срок, установленный для подачи заявок, до 16.00 дня окончания подачи заявок для участия в Конкурсе, а также в любое иное время до принятия Советом депут</w:t>
      </w:r>
      <w:r>
        <w:t>атов решения о победителе Конкурса.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11.8. Для отзыва заявки участник Конкурса подает в срок, установленный для подачи заявок, до 16.00 дня окончания подачи заявок для участия в Конкурсе по адресу, указанному в извещении о проведении Конкурса, а позднее - в</w:t>
      </w:r>
      <w:r>
        <w:t xml:space="preserve"> адрес Заказчика письменное заявление об отзыве заявки, заверенное подписью уполномоченного лица и скрепленное печатью. В заявлении указывается наименование Конкурса, регистрационный номер заявки на участие в Конкурсе, дата и время подачи заявки на участие</w:t>
      </w:r>
      <w:r>
        <w:t xml:space="preserve">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11.9. Отзывы заявок на участие в Конкурсе регистрируются в журнале регистрации заявок на участие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11.10. Заказчик, Комиссия, лица, осуществляющие хранение конвертов с заявками на участие в Конкурсе, обеспечивают сохранность конверто</w:t>
      </w:r>
      <w:r>
        <w:t>в до момента вскрытия.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12. Порядок вскрытия конвертов с заявками</w:t>
      </w:r>
    </w:p>
    <w:p w:rsidR="00000000" w:rsidRDefault="00905BC8">
      <w:pPr>
        <w:pStyle w:val="ConsPlusNormal"/>
        <w:jc w:val="center"/>
      </w:pPr>
      <w:r>
        <w:t>на участие в Конкурсе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 xml:space="preserve">12.1. Конверты с заявками на участие в Конкурсе и конкурсными предложениями вскрываются Комиссией публично в день, время и в месте, указанные в извещении о проведении </w:t>
      </w:r>
      <w:r>
        <w:t>Конкурса (с учетом всех изменений извещения о проведении Конкурса).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12.2. Сообщение о дне, времени и месте вскрытия конвертов с заявками на участие в Конкурсе дополнительно публикуется на официальных сайтах не позднее чем за семь календарных дней до дня вс</w:t>
      </w:r>
      <w:r>
        <w:t>крытия.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12.3. Уполномоченные представители участников Конкурса (не более одного представителя) вправе присутствовать при вскрытии конвертов с заявками на участие в Конкурсе при представлении доверенности, выданной от имени участника Конкурса.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12.4. Все при</w:t>
      </w:r>
      <w:r>
        <w:t>сутствующие при вскрытии конвертов лица регистрируются в листе регистрации представителей участников Конкурса и иных лиц, составляемом и подписываемом секретарем Комиссии.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12.5. Вскрытие конвертов с поступившими заявками на участие в Конкурсе осуществляетс</w:t>
      </w:r>
      <w:r>
        <w:t>я Комиссией в порядке регистрационных номеров заявок.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12.6. Конверты с изменениями к заявкам вскрываются одновременно с первоначальными заявками, после чего Комиссия устанавливает, поданы ли изменения к заявке на участие в Конкурсе надлежащим лицом. При ус</w:t>
      </w:r>
      <w:r>
        <w:t>тановлении подачи изменений к заявке надлежащим лицом первоначальная заявка и изменения к ней рассматриваются комплексно.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12.7. Конверты с отозванными заявками вскрываются одновременно с рассмотрением заявлений об их отзыве.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12.8. При вскрытии конвертов с </w:t>
      </w:r>
      <w:r>
        <w:t>заявками на участие в Конкурсе объявляются и заносятся в протокол вскрытия конвертов с заявками на участие в Конкурсе следующие сведения: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наименование социально ориентированной некоммерческой организации, ее почтовый адрес (фактический, юридический);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н</w:t>
      </w:r>
      <w:r>
        <w:t>аличие документов и материалов, предусмотренных конкурсной документацией.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12.9. При вскрытии конвертов с отозванными заявками на участие в Конкурсе Комиссия </w:t>
      </w:r>
      <w:r>
        <w:lastRenderedPageBreak/>
        <w:t>устанавливает правомочность заявления об отзыве заявки, при этом объявляются и заносятся в протокол</w:t>
      </w:r>
      <w:r>
        <w:t xml:space="preserve"> вскрытия конвертов с заявками на участие в Конкурсе следующие сведения: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наименование социально ориентированной общественной организации, дата и номер письменного заявления об отзыве заявки.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Отозванные заявки исключаются из дальнейшего рассмотрения.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12.10. Протокол вскрытия конвертов с заявками на участие в Конкурсе ведется Комиссией и размещается не позднее следующего дня после вскрытия конвертов на официальных сайтах.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12.11. Комиссия обязана осуществлять аудио- или видеозапись вскрытия конвертов с з</w:t>
      </w:r>
      <w:r>
        <w:t>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13. Рассмотрение заявок в целях опред</w:t>
      </w:r>
      <w:r>
        <w:t>еления допуска</w:t>
      </w:r>
    </w:p>
    <w:p w:rsidR="00000000" w:rsidRDefault="00905BC8">
      <w:pPr>
        <w:pStyle w:val="ConsPlusNormal"/>
        <w:jc w:val="center"/>
      </w:pPr>
      <w:r>
        <w:t>к участию в Конкурсе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13.1. Заявки участников Конкурса рассматриваются Комиссией в течение семи рабочих дней со дня вскрытия конвертов с заявками на участие в Конкурсе. Подготовка материалов на заседания Комиссии осуществляется членами Комис</w:t>
      </w:r>
      <w:r>
        <w:t xml:space="preserve">сии с привлечением сотрудников Заказчика и иных лиц в соответствии с </w:t>
      </w:r>
      <w:hyperlink w:anchor="Par96" w:tooltip="3.2. Действия по организации и проведению Конкурса осуществляются сотрудниками Заказчика. По согласованию с органами исполнительной власти города Москвы, в компетенцию которых входят вопросы досуговой, социально-воспитательной, физкультурно-оздоровительной и спортивной работы с населением, сотрудники указанных органов исполнительной власти города Москвы и подведомственных им городских учреждений могут быть привлечены к участию в организации и проведении Конкурса." w:history="1">
        <w:r>
          <w:rPr>
            <w:color w:val="0000FF"/>
          </w:rPr>
          <w:t>пунктом 3.2</w:t>
        </w:r>
      </w:hyperlink>
      <w:r>
        <w:t xml:space="preserve"> настоящего Типового порядка.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13.2. Комиссия рассматривает заявки на участие в Конкурсе на соответствие участников Конкурса требованиям настоящего Типового порядка и на соответствие требованиям</w:t>
      </w:r>
      <w:r>
        <w:t>, установленным конкурсной документацией.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13.3. По результатам рассмотрения заявок на участие в Конкурсе Комиссией принимается решение: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 признании заявителя участником Конкурса;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об отказе в допуске заявителя к участию в Конкурсе.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13.4. Протокол рассмо</w:t>
      </w:r>
      <w:r>
        <w:t>трения заявок на участие в Конкурсе ведется Комиссией и размещается на официальных сайтах не позднее следующего дня после окончания рассмотрения заявок.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14. Анализ и сопоставление заявок на участие в Конкурсе,</w:t>
      </w:r>
    </w:p>
    <w:p w:rsidR="00000000" w:rsidRDefault="00905BC8">
      <w:pPr>
        <w:pStyle w:val="ConsPlusNormal"/>
        <w:jc w:val="center"/>
      </w:pPr>
      <w:r>
        <w:t>принятие рекомендаций по определению победите</w:t>
      </w:r>
      <w:r>
        <w:t>ля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14.1. Анализ и сопоставление заявок проводится Комиссией в течение семи рабочих дней после окончания рассмотрения заявок.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Подготовка материалов на заседания Комиссии осуществляется членами Комиссии с привлечением сотрудников Заказчика и иных л</w:t>
      </w:r>
      <w:r>
        <w:t xml:space="preserve">иц в соответствии с </w:t>
      </w:r>
      <w:hyperlink w:anchor="Par96" w:tooltip="3.2. Действия по организации и проведению Конкурса осуществляются сотрудниками Заказчика. По согласованию с органами исполнительной власти города Москвы, в компетенцию которых входят вопросы досуговой, социально-воспитательной, физкультурно-оздоровительной и спортивной работы с населением, сотрудники указанных органов исполнительной власти города Москвы и подведомственных им городских учреждений могут быть привлечены к участию в организации и проведении Конкурса." w:history="1">
        <w:r>
          <w:rPr>
            <w:color w:val="0000FF"/>
          </w:rPr>
          <w:t>пунктом 3.2</w:t>
        </w:r>
      </w:hyperlink>
      <w:r>
        <w:t xml:space="preserve"> настоящего Типового порядка.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14.2. Анализ и сопоставление заявок проводится с целью установления соответствия проектов социальных программ (проектов) </w:t>
      </w:r>
      <w:hyperlink w:anchor="Par296" w:tooltip="ТРЕБОВАНИЯ К СОЦИАЛЬНОЙ ПРОГРАММЕ (ПРОЕКТУ)" w:history="1">
        <w:r>
          <w:rPr>
            <w:color w:val="0000FF"/>
          </w:rPr>
          <w:t>требованиям</w:t>
        </w:r>
      </w:hyperlink>
      <w:r>
        <w:t xml:space="preserve"> к социа</w:t>
      </w:r>
      <w:r>
        <w:t>льной программе (проекту) (приложение 2), а также взаимного сопоставления показателей проектов социальных программ (проектов) участников Конкурса.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14.3. По результатам анализа и сопоставления заявок и конкурсных предложений Комиссия принимает решение о ран</w:t>
      </w:r>
      <w:r>
        <w:t>жировании представленных проектов социальных программ (проектов).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14.4. Участник Конкурса, социальной программе (проекту) которого был присвоен первый номер, рекомендуется в качестве победителя Конкурса, участник Конкурса, социальной программе (проекту) ко</w:t>
      </w:r>
      <w:r>
        <w:t>торого был присвоен второй номер, рекомендуется как победитель Конкурса в случае отказа участника, признанного победителем Конкурса, от заключения договора.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lastRenderedPageBreak/>
        <w:t>14.5. Протокол анализа и сопоставления заявок на участие в Конкурсе, рекомендаций по определению по</w:t>
      </w:r>
      <w:r>
        <w:t>бедителя Конкурса ведется Комиссией и размещается на официальных сайтах не позднее следующего дня после окончания анализа и сопоставления заявок.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14.6. Протокол анализа и сопоставления заявок на участие в Конкурсе, рекомендаций по определению победителя Ко</w:t>
      </w:r>
      <w:r>
        <w:t>нкурса составляется в двух экземплярах, один из которых хранится у Заказчика, а второй вместе с представленными на Конкурс социальными программами (проектами) направляется в Совет депутатов муниципального округа для рассмотрения и принятия решения о победи</w:t>
      </w:r>
      <w:r>
        <w:t>теле Конкурса.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15. Принятие решения о победителе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15.1. Решение Совета депутатов муниципального округа о победителе Конкурса (далее - решение Совета депутатов муниципального округа) принимается в течение 21 календарного дня. В ре</w:t>
      </w:r>
      <w:r>
        <w:t>шении Совета депутатов муниципального округа указывается участник Конкурса, признанный победителем, а также участник Конкурса, признаваемый победителем Конкурса в случае отказа участника, признанного победителем Конкурса, от заключения договора.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15.2. Реше</w:t>
      </w:r>
      <w:r>
        <w:t>ние Совета депутатов муниципального округа направляется Заказчику на следующий рабочий день после его принятия и размещается на официальных сайтах.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t>16. Заключение Договора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16.1. В течение одного рабочего дня после получения решения Совета депутатов муниц</w:t>
      </w:r>
      <w:r>
        <w:t xml:space="preserve">ипального округа Заказчик включает в проект Договора и приложения к нему наименование и реквизиты, а также условия социальной программы (проекта) участника, признанного победителем Конкурса, и передает ему проект Договора в двух экземплярах для подписания </w:t>
      </w:r>
      <w:r>
        <w:t>и заверения печатью.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16.2. В случае отказа участника, признанного победителем Конкурса, от подписания Договора или непредставления Заказчику подписанного экземпляра Договора в течение пяти рабочих дней указанный участник признается отказавшимся от заключен</w:t>
      </w:r>
      <w:r>
        <w:t>ия Договора.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указанном случае Заказчик включает в проект Договора и приложения к нему наименование и реквизиты, а также условия социальной программы (проекта) участника, признаваемого победителем Конкурса в случае отказа участника, признанного победителе</w:t>
      </w:r>
      <w:r>
        <w:t>м Конкурса, от заключения договора, и передает ему проект Договора в двух экземплярах для подписания и заверения печатью.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16.3. Конкурс считается завершенным со дня заключения Договора.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16.4. Договор заключается на необходимый для реализации социальной про</w:t>
      </w:r>
      <w:r>
        <w:t>граммы (проекта) победителя Конкурса срок, но не более чем на три года.</w:t>
      </w:r>
    </w:p>
    <w:p w:rsidR="00000000" w:rsidRDefault="00905B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5B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05B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00000" w:rsidRDefault="00905BC8">
      <w:pPr>
        <w:pStyle w:val="ConsPlusNormal"/>
        <w:spacing w:before="200"/>
        <w:ind w:firstLine="540"/>
        <w:jc w:val="both"/>
      </w:pPr>
      <w:r>
        <w:t>16.7. После определения победителя Конкурса в течение срока, предусмотренного для заключения Договора, Заказчик вправе отказаться от заключения Договора с победителем Конкурса в случае установления факта: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проведения ликвидации участника Конкурса;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приос</w:t>
      </w:r>
      <w:r>
        <w:t xml:space="preserve">тановления деятельности участника Конкурса в порядке, предусмотренном </w:t>
      </w:r>
      <w:hyperlink r:id="rId17" w:tooltip="&quot;Кодекс Российской Федерации об административных правонарушениях&quot; от 30.12.2001 N 195-ФЗ (ред. от 20.12.2017) (с изм. и доп., вступ. в силу с 31.12.2017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представления участником Конкурса заведомо ложных све</w:t>
      </w:r>
      <w:r>
        <w:t>дений, содержащихся в документах, предусмотренных конкурсной документацией.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1"/>
      </w:pPr>
      <w:r>
        <w:lastRenderedPageBreak/>
        <w:t>17. Урегулирование споров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17.1. В случае возникновения противоречий, претензий и разногласий, связанных с организацией и проведением Конкурса, участники Конкурса, Заказчик и конк</w:t>
      </w:r>
      <w:r>
        <w:t>урсная комиссия применяют меры для урегулирования таких противоречий, претензий и разногласий в досудебном порядке.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17.2. Любые споры, остающиеся неурегулированными, решаются в префектуре соответствующего административного округа города Москвы.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</w:t>
      </w:r>
      <w:r>
        <w:t>ение 1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5" w:name="Par254"/>
      <w:bookmarkEnd w:id="5"/>
      <w:r>
        <w:t>ИЗВЕЩЕНИЕ</w:t>
      </w:r>
    </w:p>
    <w:p w:rsidR="00000000" w:rsidRDefault="00905BC8">
      <w:pPr>
        <w:pStyle w:val="ConsPlusNormal"/>
        <w:jc w:val="center"/>
      </w:pPr>
      <w:r>
        <w:t>о проведении конкурса на право заключения на безвозмездной</w:t>
      </w:r>
    </w:p>
    <w:p w:rsidR="00000000" w:rsidRDefault="00905BC8">
      <w:pPr>
        <w:pStyle w:val="ConsPlusNormal"/>
        <w:jc w:val="center"/>
      </w:pPr>
      <w:r>
        <w:t>основе договоров на реализацию социальных программ</w:t>
      </w:r>
    </w:p>
    <w:p w:rsidR="00000000" w:rsidRDefault="00905BC8">
      <w:pPr>
        <w:pStyle w:val="ConsPlusNormal"/>
        <w:jc w:val="center"/>
      </w:pPr>
      <w:r>
        <w:t>(проектов) по организации досуговой,</w:t>
      </w:r>
    </w:p>
    <w:p w:rsidR="00000000" w:rsidRDefault="00905BC8">
      <w:pPr>
        <w:pStyle w:val="ConsPlusNormal"/>
        <w:jc w:val="center"/>
      </w:pPr>
      <w:r>
        <w:t>социально-воспитательной, физкультурно-оздоровительной</w:t>
      </w:r>
    </w:p>
    <w:p w:rsidR="00000000" w:rsidRDefault="00905BC8">
      <w:pPr>
        <w:pStyle w:val="ConsPlusNormal"/>
        <w:jc w:val="center"/>
      </w:pPr>
      <w:r>
        <w:t>и спортивной работы с населением по месту жительства</w:t>
      </w:r>
    </w:p>
    <w:p w:rsidR="00000000" w:rsidRDefault="00905BC8">
      <w:pPr>
        <w:pStyle w:val="ConsPlusNormal"/>
        <w:jc w:val="center"/>
      </w:pPr>
      <w:r>
        <w:t>в нежилых помещениях, находящихся в собственности</w:t>
      </w:r>
    </w:p>
    <w:p w:rsidR="00000000" w:rsidRDefault="00905BC8">
      <w:pPr>
        <w:pStyle w:val="ConsPlusNormal"/>
        <w:jc w:val="center"/>
      </w:pPr>
      <w:r>
        <w:t>города Москвы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</w:pPr>
      <w:r>
        <w:t>"___" _____ 200__ г.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 xml:space="preserve">    1. Заказчик:</w:t>
      </w:r>
    </w:p>
    <w:p w:rsidR="00000000" w:rsidRDefault="00905BC8">
      <w:pPr>
        <w:pStyle w:val="ConsPlusNonformat"/>
        <w:jc w:val="both"/>
      </w:pPr>
      <w:r>
        <w:t xml:space="preserve">    - управа района ____________________ города Москвы;</w:t>
      </w:r>
    </w:p>
    <w:p w:rsidR="00000000" w:rsidRDefault="00905BC8">
      <w:pPr>
        <w:pStyle w:val="ConsPlusNonformat"/>
        <w:jc w:val="both"/>
      </w:pPr>
      <w:r>
        <w:t xml:space="preserve">    - администрация муниципального округа _</w:t>
      </w:r>
      <w:r>
        <w:t>________________________________</w:t>
      </w:r>
    </w:p>
    <w:p w:rsidR="00000000" w:rsidRDefault="00905BC8">
      <w:pPr>
        <w:pStyle w:val="ConsPlusNonformat"/>
        <w:jc w:val="both"/>
      </w:pPr>
      <w:r>
        <w:t>в городе Москве.</w:t>
      </w:r>
    </w:p>
    <w:p w:rsidR="00000000" w:rsidRDefault="00905BC8">
      <w:pPr>
        <w:pStyle w:val="ConsPlusNonformat"/>
        <w:jc w:val="both"/>
      </w:pPr>
      <w:r>
        <w:t xml:space="preserve">    Адрес места нахождения: _______________________________________________</w:t>
      </w:r>
    </w:p>
    <w:p w:rsidR="00000000" w:rsidRDefault="00905B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5BC8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905BC8">
      <w:pPr>
        <w:pStyle w:val="ConsPlusNonformat"/>
        <w:jc w:val="both"/>
      </w:pPr>
      <w:r>
        <w:t xml:space="preserve">    Телефон: _________________</w:t>
      </w:r>
    </w:p>
    <w:p w:rsidR="00000000" w:rsidRDefault="00905BC8">
      <w:pPr>
        <w:pStyle w:val="ConsPlusNonformat"/>
        <w:jc w:val="both"/>
      </w:pPr>
      <w:r>
        <w:t xml:space="preserve">    Факс: ____________________</w:t>
      </w:r>
    </w:p>
    <w:p w:rsidR="00000000" w:rsidRDefault="00905BC8">
      <w:pPr>
        <w:pStyle w:val="ConsPlusNonformat"/>
        <w:jc w:val="both"/>
      </w:pPr>
      <w:r>
        <w:t xml:space="preserve">    Сайт: ____________________</w:t>
      </w:r>
    </w:p>
    <w:p w:rsidR="00000000" w:rsidRDefault="00905BC8">
      <w:pPr>
        <w:pStyle w:val="ConsPlusNonformat"/>
        <w:jc w:val="both"/>
      </w:pPr>
      <w:r>
        <w:t xml:space="preserve">    Электронная почта e-mail: __________________</w:t>
      </w:r>
    </w:p>
    <w:p w:rsidR="00000000" w:rsidRDefault="00905BC8">
      <w:pPr>
        <w:pStyle w:val="ConsPlusNormal"/>
        <w:ind w:firstLine="540"/>
        <w:jc w:val="both"/>
      </w:pPr>
      <w:r>
        <w:t>2. Конкурс проводится в целях выбора социальной программы (проекта) для реализации с использ</w:t>
      </w:r>
      <w:r>
        <w:t xml:space="preserve">ованием нежилого помещения по адресу: ______________, общей площадью _________ кв. м, предназначенного для организации досуговой, социально-воспитательной, физкультурно-оздоровительной, спортивной работы с участием социально ориентированных некоммерческих </w:t>
      </w:r>
      <w:r>
        <w:t>организаций. (План нежилого помещения с указанием технических характеристик является приложением 2 к Договору на реализацию социальной программы (проекта) ______________ по организации досуговой и социально-воспитательной, физкультурно-оздоровительной и сп</w:t>
      </w:r>
      <w:r>
        <w:t>ортивной работы с населением по месту жительства в нежилых помещениях, находящихся в собственности города Москвы.)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3. Конкурс проводится в соответствии с </w:t>
      </w:r>
      <w:hyperlink r:id="rId18" w:tooltip="Закон г. Москвы от 11.07.2012 N 39 (ред. от 27.01.2016) &quot;О наделении органов местного самоуправления муниципальных округов в городе Москве отдельными полномочиями города Москвы&quot;{КонсультантПлюс}" w:history="1">
        <w:r>
          <w:rPr>
            <w:color w:val="0000FF"/>
          </w:rPr>
          <w:t>Законом</w:t>
        </w:r>
      </w:hyperlink>
      <w:r>
        <w:t xml:space="preserve"> города Москвы от 11.07.2012 N 39 "О наде</w:t>
      </w:r>
      <w:r>
        <w:t xml:space="preserve">лении органов местного самоуправления муниципальных округов в городе Москве отдельными полномочиями города Москвы", </w:t>
      </w:r>
      <w:hyperlink r:id="rId19" w:tooltip="Постановление Правительства Москвы от 29.06.2010 N 540-ПП (ред. от 15.12.2017) &quot;Об утверждении Положения об управлении объектами нежилого фонда, находящимися в собственности города Москвы&quot; (вместе с &quot;Перечнем правовых актов Правительства Москвы, признаваемых утратившими силу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29.06.2010 N 540-ПП "Об утверждении Положения об управлении объектами нежилого фонда, находящимися в собственности города Москвы", </w:t>
      </w:r>
      <w:hyperlink r:id="rId20" w:tooltip="Постановление Правительства Москвы от 18.11.2014 N 680-ПП &quot;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18 ноября 2014 г</w:t>
      </w:r>
      <w:r>
        <w:t>ода N 680-ПП "О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</w:t>
      </w:r>
      <w:r>
        <w:t>ии утратившими силу правовых актов (отдельных положений правовых актов) Правительства Москвы",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lastRenderedPageBreak/>
        <w:t>распоряжением управы района ____________ города Москвы,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решением Совета депутатов муниципального округа ____________ в городе Москве "Об утверждении порядка организации и проведения в ____________ районе города Москвы конкурсов на право заключения на безвозмездной основе договоров на реализацию социальных прогр</w:t>
      </w:r>
      <w:r>
        <w:t>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Москвы".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 В Конкурсе могут принимать участие соц</w:t>
      </w:r>
      <w:r>
        <w:t xml:space="preserve">иально ориентированные некоммерческие организации, зарегистрированные в соответствии с Федеральным </w:t>
      </w:r>
      <w:hyperlink r:id="rId21" w:tooltip="Федеральный закон от 08.08.2001 N 129-ФЗ (ред. от 30.10.2017) &quot;О государственной регистрации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</w:t>
      </w:r>
      <w:r>
        <w:t xml:space="preserve">имателей" и осуществляющие свою деятельность на основании Федерального </w:t>
      </w:r>
      <w:hyperlink r:id="rId22" w:tooltip="Федеральный закон от 12.01.1996 N 7-ФЗ (ред. от 14.11.2017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12.01.1996 N 7-ФЗ "О некоммерческих организациях".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5. Конкурсная документация размещена на официальном сайте Заказчика и может быть получена по ссылке.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6. Заявки на участие </w:t>
      </w:r>
      <w:r>
        <w:t>в Конкурсе должны быть представлены в запечатанных конвертах, оформленных по образцу, указанному в конкурсной документации, по адресу Заказчика, каб. ___ не позднее 16.00 по московскому времени "___" _______ 20__ года.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Изменения заявок представляются анало</w:t>
      </w:r>
      <w:r>
        <w:t>гичным образом.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Подача заявок и изменений заявок иным образом не допускается.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7. Конверты с заявками на участие в Конкурсе будут вскрыты на открытом заседании конкурсной комиссии "___" _______ 20__ года по адресу Заказчика, каб. ___. Начало заседания - ___</w:t>
      </w:r>
      <w:r>
        <w:t>_________ по московскому времени.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8. Информация о ходе проведения Конкурса, подлежащие публикации протоколы конкурсной комиссии, результаты Конкурса будут опубликованы на официальном сайте Заказчика в соответствии с положениями конкурсной документации.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9. </w:t>
      </w:r>
      <w:r>
        <w:t>Заказчик имеет право отказаться от проведения Конкурса до "____" _____ 20__ года.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2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6" w:name="Par296"/>
      <w:bookmarkEnd w:id="6"/>
      <w:r>
        <w:t>ТРЕБОВАНИЯ К СОЦИАЛЬНОЙ ПРОГРАММЕ (ПРОЕКТУ)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 xml:space="preserve">В требованиях могут быть указаны конкретные направления работы, необходимые на </w:t>
      </w:r>
      <w:r>
        <w:t>территории данного района, а также с учетом характеристики конкретного помещения.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требованиях должен быть установлен срок действия социальной программы (проекта).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 раздел. Основные положения социальной программы (проекта).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разделе приводятся: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наименование социальной программы (проекта);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анализ потребностей развития досуговой, социально-воспитательной, физкультурно-оздоровительной и спортивной работы с населением по месту жительства (далее - Работа) в соответствующем районе города Москвы;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- </w:t>
      </w:r>
      <w:r>
        <w:t xml:space="preserve">направления Работы, которые будут реализовываться в рамках социальной программы (проекта), </w:t>
      </w:r>
      <w:r>
        <w:lastRenderedPageBreak/>
        <w:t>основные и дополнительные формы Работы;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категории населения, организация Работы для которых является целью социальной программы (проекта);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общий перечень меропри</w:t>
      </w:r>
      <w:r>
        <w:t>ятий социальной программы (проекта);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основные показатели социальной программы (проекта).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Основные показатели социальной программы проекта включают: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общее число жителей, привлекаемых к участию в основных формах Работы, в расчете на месяц и на год (едини</w:t>
      </w:r>
      <w:r>
        <w:t>цей считается единичное участие одного жителя в отдельном мероприятии), а также число жителей, привлекаемых к участию в основных формах Работы на платной основе;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общее число жителей, привлекаемых к участию в дополнительных формах Работы, в расчете на год</w:t>
      </w:r>
      <w:r>
        <w:t xml:space="preserve"> (единицей считается единичное участие одного жителя в отдельном мероприятии);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число мероприятий основных форм Работы (единицей считается отдельное мероприятие);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- число мероприятий дополнительных форм Работы (единицей считается отдельное мероприятие).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</w:t>
      </w:r>
      <w:r>
        <w:t xml:space="preserve"> социальной программе (проекте) может быть указано одно или несколько направлений Работы, а также одна или несколько основных, а также вспомогательных форм работы. Направления Работы, основные и вспомогательные формы Работы должны соответствовать уставу со</w:t>
      </w:r>
      <w:r>
        <w:t>циально ориентированной некоммерческой организации.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Число жителей, привлекаемых к участию в основных формах Работы на платной основе, не должно превышать 80% от общего числа жителей, привлекаемых к участию в основных формах Работы.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 раздел. Мероприятия со</w:t>
      </w:r>
      <w:r>
        <w:t>циальной программы (проекта).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разделе приводится характеристика всех запланированных мероприятий социальной программы (проекта) в рамках основных и вспомогательных форм осуществления Работы.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Для клубных формирований, общественных самодеятельных и любител</w:t>
      </w:r>
      <w:r>
        <w:t>ьских объединений граждан приводится краткая аннотация их деятельности, принципы и опыт осуществления деятельности, число активных и привлекаемых участников, наличие и объем материальных ресурсов для обеспечения деятельности, наличие и объем участия на пла</w:t>
      </w:r>
      <w:r>
        <w:t>тной основе, порядок использования нежилого помещения, расписание и количество мероприятий в год, ожидаемые результаты работы.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Для центров досуга, студий, кружков, а также центров физической культуры, секций по общефизической подготовке и видам спорта прив</w:t>
      </w:r>
      <w:r>
        <w:t>одится краткая аннотация работы, кадровые ресурсы (педагоги, тренеры) с указанием опыта работы, наличие и объем материальных ресурсов для обеспечения деятельности, наличие и объем участия на платной основе, порядок использования нежилого помещения, расписа</w:t>
      </w:r>
      <w:r>
        <w:t>ние занятий и количество мероприятий в год, ожидаемые результаты.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Для служб и кабинетов консультирования граждан указывается краткая аннотация работы, кадровые ресурсы (специалисты) с указанием опыта работы, наличие и объем материальных ресурсов для обеспе</w:t>
      </w:r>
      <w:r>
        <w:t>чения деятельности, наличие и объем участия на платной основе, порядок использования нежилого помещения, расписание работы, ожидаемые результаты.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Для дополнительных мероприятий приводится их календарный план на год с указанием примерного количества участни</w:t>
      </w:r>
      <w:r>
        <w:t>ков.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 раздел. Информирование, расписание мероприятий и отчетность.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В разделе указываются формы и периодичность информации, предоставляемой для размещения на информационных стендах района и официальных сайтах, а также доводимой социально ориентированной </w:t>
      </w:r>
      <w:r>
        <w:lastRenderedPageBreak/>
        <w:t>не</w:t>
      </w:r>
      <w:r>
        <w:t>коммерческой организацией до жителей иными способами.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Указанная информация должна содержать сведения обо всех мероприятиях социальной программы (проекта), к участию в которых приглашаются заинтересованные жители района, а также условия и стоимость участия.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разделе указываются порядок формирования и изменения расписания мероприятий социальной программы (проекта) по всем направлениям и формам Работы, а также порядок и периодичность представления расписания Заказчику.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разделе указываются формы и периодично</w:t>
      </w:r>
      <w:r>
        <w:t>сть отчетности, представляемой социально ориентированной некоммерческой организацией Заказчику для контроля хода реализации социальной программы (проекта).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Периодичность предоставления отчетности не может быть установлена реже чем один раз в месяц, формы о</w:t>
      </w:r>
      <w:r>
        <w:t>тчетности должны содержать сведения обо всех проведенных мероприятиях, числе участвовавших в них жителей и также достигнутых результатах.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 раздел. Финансово-экономическое обоснование.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разделе приводится финансово-экономическое обоснование социального пр</w:t>
      </w:r>
      <w:r>
        <w:t>оекта (программы) с указанием получаемых доходов, включая добровольные взносы участников, и расходов, необходимых для реализации социальной программы (проекта).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3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5B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05B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tooltip="Приказ ДТОИВ г. Москвы от 31.10.2016 N 72 &quot;О внесении изменений в приказ Департамента территориальных органов исполнительной власти города Москвы от 29 января 2015 г. N 6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ДТОИВ г. Москвы от 31.10.2016 N 72)</w:t>
            </w:r>
          </w:p>
        </w:tc>
      </w:tr>
    </w:tbl>
    <w:p w:rsidR="00000000" w:rsidRDefault="00905BC8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5B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05B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00000" w:rsidRDefault="00905BC8">
      <w:pPr>
        <w:pStyle w:val="ConsPlusNormal"/>
        <w:spacing w:before="200"/>
        <w:jc w:val="center"/>
      </w:pPr>
      <w:bookmarkStart w:id="7" w:name="Par341"/>
      <w:bookmarkEnd w:id="7"/>
      <w:r>
        <w:t>Договор</w:t>
      </w:r>
    </w:p>
    <w:p w:rsidR="00000000" w:rsidRDefault="00905BC8">
      <w:pPr>
        <w:pStyle w:val="ConsPlusNormal"/>
        <w:jc w:val="center"/>
      </w:pPr>
      <w:r>
        <w:t>на реализацию со</w:t>
      </w:r>
      <w:r>
        <w:t>циальной программы (проекта)</w:t>
      </w:r>
    </w:p>
    <w:p w:rsidR="00000000" w:rsidRDefault="00905BC8">
      <w:pPr>
        <w:pStyle w:val="ConsPlusNormal"/>
        <w:jc w:val="center"/>
      </w:pPr>
      <w:r>
        <w:t>_______________________________________</w:t>
      </w:r>
    </w:p>
    <w:p w:rsidR="00000000" w:rsidRDefault="00905BC8">
      <w:pPr>
        <w:pStyle w:val="ConsPlusNormal"/>
        <w:jc w:val="center"/>
      </w:pPr>
      <w:r>
        <w:t>по организации досуговой и социально-воспитательной,</w:t>
      </w:r>
    </w:p>
    <w:p w:rsidR="00000000" w:rsidRDefault="00905BC8">
      <w:pPr>
        <w:pStyle w:val="ConsPlusNormal"/>
        <w:jc w:val="center"/>
      </w:pPr>
      <w:r>
        <w:t>физкультурно-оздоровительной и спортивной работы</w:t>
      </w:r>
    </w:p>
    <w:p w:rsidR="00000000" w:rsidRDefault="00905BC8">
      <w:pPr>
        <w:pStyle w:val="ConsPlusNormal"/>
        <w:jc w:val="center"/>
      </w:pPr>
      <w:r>
        <w:t>с населением по месту жительства в нежилых помещениях,</w:t>
      </w:r>
    </w:p>
    <w:p w:rsidR="00000000" w:rsidRDefault="00905BC8">
      <w:pPr>
        <w:pStyle w:val="ConsPlusNormal"/>
        <w:jc w:val="center"/>
      </w:pPr>
      <w:r>
        <w:t>находящихся в собственности города Москвы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 xml:space="preserve">    г. Москва                                        "___" ________ 20__ г.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Управа района _________________________________________ города Москвы в</w:t>
      </w:r>
    </w:p>
    <w:p w:rsidR="00000000" w:rsidRDefault="00905BC8">
      <w:pPr>
        <w:pStyle w:val="ConsPlusNonformat"/>
        <w:jc w:val="both"/>
      </w:pPr>
      <w:r>
        <w:t>лице главы управы района ___________________________________</w:t>
      </w:r>
      <w:r>
        <w:t xml:space="preserve"> города Москвы,</w:t>
      </w:r>
    </w:p>
    <w:p w:rsidR="00000000" w:rsidRDefault="00905BC8">
      <w:pPr>
        <w:pStyle w:val="ConsPlusNonformat"/>
        <w:jc w:val="both"/>
      </w:pPr>
      <w:r>
        <w:t>действующего на основании Положения об управе района города Москвы,</w:t>
      </w:r>
    </w:p>
    <w:p w:rsidR="00000000" w:rsidRDefault="00905BC8">
      <w:pPr>
        <w:pStyle w:val="ConsPlusNonformat"/>
        <w:jc w:val="both"/>
      </w:pPr>
      <w:r>
        <w:t xml:space="preserve">    администрация муниципального округа _________________________________ в</w:t>
      </w:r>
    </w:p>
    <w:p w:rsidR="00000000" w:rsidRDefault="00905BC8">
      <w:pPr>
        <w:pStyle w:val="ConsPlusNonformat"/>
        <w:jc w:val="both"/>
      </w:pPr>
      <w:r>
        <w:t>городе  Москве  в  лице  главы администрации (главы муниципального округа),</w:t>
      </w:r>
    </w:p>
    <w:p w:rsidR="00000000" w:rsidRDefault="00905BC8">
      <w:pPr>
        <w:pStyle w:val="ConsPlusNonformat"/>
        <w:jc w:val="both"/>
      </w:pPr>
      <w:r>
        <w:t>действующего на осно</w:t>
      </w:r>
      <w:r>
        <w:t>вании Устава муниципального округа ___________________,</w:t>
      </w:r>
    </w:p>
    <w:p w:rsidR="00000000" w:rsidRDefault="00905BC8">
      <w:pPr>
        <w:pStyle w:val="ConsPlusNonformat"/>
        <w:jc w:val="both"/>
      </w:pPr>
      <w:r>
        <w:t xml:space="preserve">    именуемая   в    дальнейшем   "Заказчик",   с    одной    стороны,    и</w:t>
      </w:r>
    </w:p>
    <w:p w:rsidR="00000000" w:rsidRDefault="00905BC8">
      <w:pPr>
        <w:pStyle w:val="ConsPlusNonformat"/>
        <w:jc w:val="both"/>
      </w:pPr>
      <w:r>
        <w:t>____________________________________________________________________ в лице</w:t>
      </w:r>
    </w:p>
    <w:p w:rsidR="00000000" w:rsidRDefault="00905BC8">
      <w:pPr>
        <w:pStyle w:val="ConsPlusNonformat"/>
        <w:jc w:val="both"/>
      </w:pPr>
      <w:r>
        <w:t>________________________________________________</w:t>
      </w:r>
      <w:r>
        <w:t>__________________________,</w:t>
      </w:r>
    </w:p>
    <w:p w:rsidR="00000000" w:rsidRDefault="00905BC8">
      <w:pPr>
        <w:pStyle w:val="ConsPlusNonformat"/>
        <w:jc w:val="both"/>
      </w:pPr>
      <w:r>
        <w:lastRenderedPageBreak/>
        <w:t>действующего на основании ____________________________________, именуемый в</w:t>
      </w:r>
    </w:p>
    <w:p w:rsidR="00000000" w:rsidRDefault="00905BC8">
      <w:pPr>
        <w:pStyle w:val="ConsPlusNonformat"/>
        <w:jc w:val="both"/>
      </w:pPr>
      <w:r>
        <w:t>дальнейшем   "Исполнитель",   с  другой  стороны  (совместно  именуемые   в</w:t>
      </w:r>
    </w:p>
    <w:p w:rsidR="00000000" w:rsidRDefault="00905BC8">
      <w:pPr>
        <w:pStyle w:val="ConsPlusNonformat"/>
        <w:jc w:val="both"/>
      </w:pPr>
      <w:r>
        <w:t>дальнейшем "Стороны"), заключили настоящий договор о нижеследующем: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2"/>
      </w:pPr>
      <w:r>
        <w:t>1. Пред</w:t>
      </w:r>
      <w:r>
        <w:t>мет договора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1.1. Исполнитель обязуется обеспечить реализацию социальной программы (проекта) _________ по организации досуговой и социально-воспитательной, физкультурно-оздоровительной и спортивной работы с населением по месту жительства (далее - Социальн</w:t>
      </w:r>
      <w:r>
        <w:t>ая программа/Социальный проект) в соответствии с приложением 1 к настоящему договору с использованием: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нежилого помещения, находящегося в оперативном управлении управы района ____________;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не</w:t>
      </w:r>
      <w:r>
        <w:t>жилого помещения, находящегося в безвозмездном пользовании администрации муниципального округа __________________________________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(далее - Нежилое помещение).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1.2. Нежилое помещение находится по адресу: Москва, _______________, имеет общую площадь _____ м,</w:t>
      </w:r>
      <w:r>
        <w:t xml:space="preserve"> состоит из ________ (комнат, кабинетов и т.д.).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Технические характеристики и план Нежилого помещения приведены в приложении 2 к настоящему договору.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2"/>
      </w:pPr>
      <w:r>
        <w:t>2. Обязанности и права Сторон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2.1. Обязанности Заказчика: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2.1.1. Обеспечить доступ сотрудников Исполните</w:t>
      </w:r>
      <w:r>
        <w:t>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2.1.2. Обеспечить соответствие Нежилого помещения противопожарным, санитарно-эпидемиологическим и иным обязательным нор</w:t>
      </w:r>
      <w:r>
        <w:t>мам и правилам, нести эксплуатационные расходы, в том числе коммунальные платежи, расходы на текущий ремонт и иные расходы по содержанию Нежилого помещения и его технической эксплуатации в соответствии с нормативами содержания Нежилого помещения (приложени</w:t>
      </w:r>
      <w:r>
        <w:t>е 3 к настоящему договору),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 процессе эксплуатации Нежилого помещения.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2.1.3. Предоставить Исполнителю возмож</w:t>
      </w:r>
      <w:r>
        <w:t>ность использования мебели, досугового, спортивного и иного оборудования, находящегося в Нежилом помещении.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2.1.4. Обеспечить Исполнителю возможность передачи отчетности о выполнении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2.1.5. Обеспечить своевременное размещение информац</w:t>
      </w:r>
      <w:r>
        <w:t>ии о реализации Социальной программы, а также иной предусмотренной настоящим договором и приложениями к нему информации на официальном сайте Заказчика.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2.1.6. Своевременно доводить до Исполнителя требования правовых актов города Москвы, муниципальных право</w:t>
      </w:r>
      <w:r>
        <w:t>вых актов, иных официальных документов, положения которых должны соблюдаться Исполнителем при реализации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2.1.7. Обеспечивать осуществление контроля выполнения мероприятий Социальной программы способами, не препятствующими их осуществл</w:t>
      </w:r>
      <w:r>
        <w:t>ению, предоставлять Исполнителю копии актов проведенных контрольных мероприятий.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lastRenderedPageBreak/>
        <w:t>2.2. Права Заказчика: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2.2.1. По согласованию с Исполнителем с учетом направлений Социальной программы привлекать Исполнителя к участию в районных, окружных и городских меропри</w:t>
      </w:r>
      <w:r>
        <w:t>ятиях по досуговой и спортивной работе с населением по месту жительства.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2.2.4. 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</w:t>
      </w:r>
      <w:r>
        <w:t>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 Обязанности Исполнителя: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3.1.1. Осуществлять мероприятия Социальной программы в соответствии с приложением 1 к </w:t>
      </w:r>
      <w:r>
        <w:t>настоящему договору и расписанием мероприятий Социальной программы (далее - Расписание).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3.1.2. Возмещать Заказчику расходы на содержание помещения и оплату коммунальных услуг.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3.1.3. Предоставить Заказчику материалы для информационно-наглядного оформления</w:t>
      </w:r>
      <w:r>
        <w:t xml:space="preserve"> Нежилого помещения и размещения в Нежилом помещении полной информации о занятиях и мероприятиях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3.1.4. Обеспечивать сохранность Нежилого помещения, соблюдать правила эксплуатации Нежилого помещения, а также инженерных коммуникаций, н</w:t>
      </w:r>
      <w:r>
        <w:t>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3.1.5. Утверждать в соответствии с Социальной программой (приложение 1) Расписание на следующи</w:t>
      </w:r>
      <w:r>
        <w:t>й период и направлять его Заказчику для размещения на официальном сайте не позднее чем за 10 дней до начала очередного указанного в Социальной программе периода.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3.1.6. Представлять Заказчику ежемесячно не позднее 5-го числа следующего месяца отчет о реали</w:t>
      </w:r>
      <w:r>
        <w:t>зации мероприятий Социальной программы, а также иную отчетность, предусмотренную Социальной программой.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3.1.7. Соблюдать требования правовых актов города Москвы, муниципальных правовых актов, иных официальных документов, положения которых должны соблюдатьс</w:t>
      </w:r>
      <w:r>
        <w:t>я при выполнении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3.1.8. Обеспечивать Заказчику возможность осуществления контроля выполнения мероприятий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3.2. Права Исполнителя: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3.2.1. Привлекать по согласованию с Заказчиком соисполнителей для реализации мероприятий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3.2.2. Использовать мебель, досуговое и спортивное оборудование, находящееся в Нежилом помещении.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3.2.3. Размещать в Нежилом помещении на период </w:t>
      </w:r>
      <w:r>
        <w:t>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3.2.4. При невозможности реализации отдельных мероприятий Социальной программы в месячный с</w:t>
      </w:r>
      <w:r>
        <w:t>рок вводить для замены иные мероприятия при соблюдении существенных показателей Социальной программы.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2"/>
      </w:pPr>
      <w:r>
        <w:t>4. Ответственность Сторон, расторжение договора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4.1. За нарушение или ненадлежащее выполнение обязательств по настоящему договору Стороны несут ответств</w:t>
      </w:r>
      <w:r>
        <w:t>енность в соответствии с действующим законодательством.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4.2. Договор может быть расторгнут по инициативе Исполнителя при условии направления уведомления Заказчику не позднее чем за два месяца до даты расторжения.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4.3. Договор считается расторгнутым в следу</w:t>
      </w:r>
      <w:r>
        <w:t>ющих случаях: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4.3.1. Изъятие Нежилого помещения из безвозмездного пользования Заказчика (администрации муниципального округа), оперативного управления управы района города Москвы. При этом Заказчик обеспечивает сохранность находящегося в Нежилом помещении </w:t>
      </w:r>
      <w:r>
        <w:t>имущества Исполнителя в течение 3 рабочих дней.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</w:t>
      </w:r>
      <w:r>
        <w:t>ного округа по обращению Заказчика на основании данных отчетности и/или контрольных мероприятий Заказчика.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4.4. По требованию одной из сторон настоящий Договор может быть расторгнут в судебном порядке при невыполнении одной из сторон существенных условий н</w:t>
      </w:r>
      <w:r>
        <w:t>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2"/>
      </w:pPr>
      <w:r>
        <w:t>5. Дополнительные условия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5.1. Все изменения и дополнения к настоящему договору оформляются дополнительными соглашениями, подписанными Сторонами, и являются неотъемлемой частью настоящего договора.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5.2. Стороны принимают возможные меры для урегулирования возникающих в процессе ре</w:t>
      </w:r>
      <w:r>
        <w:t>ализации настоящего договора споров и разногласий путем переговоров. В случае недостижения согласия между Сторонами путем переговоров споры разрешаются в судебном порядке.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5.3. Настоящий Договор составляется в двух экземплярах, имеющих равную юридическую с</w:t>
      </w:r>
      <w:r>
        <w:t>илу, по одному для каждой Стороны.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  <w:outlineLvl w:val="2"/>
      </w:pPr>
      <w:r>
        <w:t>6. Срок действия договора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6.1. Договор заключается на срок с "___" _____ 20__ г. до "___" _____ 20__ г. включительно.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6.2. Срок начала реализации мероприятий Социальной программы с использованием Нежилого помещения "___</w:t>
      </w:r>
      <w:r>
        <w:t>" _______ 20__ г.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6.3. Окончание срока действия настоящего договора не освобождает от ответственности сторон в случаях выявления существенных нарушений.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>Управа района _________________________   Некоммерческая организация</w:t>
      </w:r>
    </w:p>
    <w:p w:rsidR="00000000" w:rsidRDefault="00905BC8">
      <w:pPr>
        <w:pStyle w:val="ConsPlusNonformat"/>
        <w:jc w:val="both"/>
      </w:pPr>
      <w:r>
        <w:t>города Москвы                             _________________________________</w:t>
      </w:r>
    </w:p>
    <w:p w:rsidR="00000000" w:rsidRDefault="00905BC8">
      <w:pPr>
        <w:pStyle w:val="ConsPlusNonformat"/>
        <w:jc w:val="both"/>
      </w:pPr>
      <w:r>
        <w:t xml:space="preserve">                                               (полное наименование)</w:t>
      </w:r>
    </w:p>
    <w:p w:rsidR="00000000" w:rsidRDefault="00905BC8">
      <w:pPr>
        <w:pStyle w:val="ConsPlusNonformat"/>
        <w:jc w:val="both"/>
      </w:pPr>
      <w:r>
        <w:t>_______________________________________   _________________________________</w:t>
      </w:r>
    </w:p>
    <w:p w:rsidR="00000000" w:rsidRDefault="00905BC8">
      <w:pPr>
        <w:pStyle w:val="ConsPlusNonformat"/>
        <w:jc w:val="both"/>
      </w:pPr>
      <w:r>
        <w:t xml:space="preserve">            (полный адрес)         </w:t>
      </w:r>
      <w:r>
        <w:t xml:space="preserve">               (полный адрес)</w:t>
      </w:r>
    </w:p>
    <w:p w:rsidR="00000000" w:rsidRDefault="00905BC8">
      <w:pPr>
        <w:pStyle w:val="ConsPlusNonformat"/>
        <w:jc w:val="both"/>
      </w:pPr>
      <w:r>
        <w:t>Глава управы __________________________   Руководитель ____________________</w:t>
      </w:r>
    </w:p>
    <w:p w:rsidR="00000000" w:rsidRDefault="00905BC8">
      <w:pPr>
        <w:pStyle w:val="ConsPlusNonformat"/>
        <w:jc w:val="both"/>
      </w:pPr>
      <w:r>
        <w:t xml:space="preserve">                (фамилия, инициалы)                    (фамилия, инициалы)</w:t>
      </w:r>
    </w:p>
    <w:p w:rsidR="00000000" w:rsidRDefault="00905BC8">
      <w:pPr>
        <w:pStyle w:val="ConsPlusNonformat"/>
        <w:jc w:val="both"/>
      </w:pPr>
      <w:r>
        <w:t>____________ подпись                      ____________ подпись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>Администрац</w:t>
      </w:r>
      <w:r>
        <w:t>ия муниципального              Некоммерческая организация</w:t>
      </w:r>
    </w:p>
    <w:p w:rsidR="00000000" w:rsidRDefault="00905BC8">
      <w:pPr>
        <w:pStyle w:val="ConsPlusNonformat"/>
        <w:jc w:val="both"/>
      </w:pPr>
      <w:r>
        <w:t>округа ______________________________ в   _________________________________</w:t>
      </w:r>
    </w:p>
    <w:p w:rsidR="00000000" w:rsidRDefault="00905BC8">
      <w:pPr>
        <w:pStyle w:val="ConsPlusNonformat"/>
        <w:jc w:val="both"/>
      </w:pPr>
      <w:r>
        <w:t>городе Москве                                   (полное наименование)</w:t>
      </w:r>
    </w:p>
    <w:p w:rsidR="00000000" w:rsidRDefault="00905BC8">
      <w:pPr>
        <w:pStyle w:val="ConsPlusNonformat"/>
        <w:jc w:val="both"/>
      </w:pPr>
      <w:r>
        <w:lastRenderedPageBreak/>
        <w:t>_____________________________________         ______</w:t>
      </w:r>
      <w:r>
        <w:t>_______________________</w:t>
      </w:r>
    </w:p>
    <w:p w:rsidR="00000000" w:rsidRDefault="00905BC8">
      <w:pPr>
        <w:pStyle w:val="ConsPlusNonformat"/>
        <w:jc w:val="both"/>
      </w:pPr>
      <w:r>
        <w:t xml:space="preserve">            (полный адрес)                           (полный адрес)</w:t>
      </w:r>
    </w:p>
    <w:p w:rsidR="00000000" w:rsidRDefault="00905BC8">
      <w:pPr>
        <w:pStyle w:val="ConsPlusNonformat"/>
        <w:jc w:val="both"/>
      </w:pPr>
      <w:r>
        <w:t>Глава администрации                       Руководитель ____________________</w:t>
      </w:r>
    </w:p>
    <w:p w:rsidR="00000000" w:rsidRDefault="00905BC8">
      <w:pPr>
        <w:pStyle w:val="ConsPlusNonformat"/>
        <w:jc w:val="both"/>
      </w:pPr>
      <w:r>
        <w:t>_______________________                                (фамилия, инициалы)</w:t>
      </w:r>
    </w:p>
    <w:p w:rsidR="00000000" w:rsidRDefault="00905BC8">
      <w:pPr>
        <w:pStyle w:val="ConsPlusNonformat"/>
        <w:jc w:val="both"/>
      </w:pPr>
      <w:r>
        <w:t xml:space="preserve">  (фамилия, и</w:t>
      </w:r>
      <w:r>
        <w:t>нициалы)                     ____________ подпись</w:t>
      </w:r>
    </w:p>
    <w:p w:rsidR="00000000" w:rsidRDefault="00905BC8">
      <w:pPr>
        <w:pStyle w:val="ConsPlusNonformat"/>
        <w:jc w:val="both"/>
      </w:pPr>
      <w:r>
        <w:t>_____________ подпись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4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</w:pPr>
      <w:r>
        <w:t>На бланке организации;</w:t>
      </w:r>
    </w:p>
    <w:p w:rsidR="00000000" w:rsidRDefault="00905BC8">
      <w:pPr>
        <w:pStyle w:val="ConsPlusNormal"/>
        <w:spacing w:before="200"/>
      </w:pPr>
      <w:r>
        <w:t>дата, исходящий номер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8" w:name="Par451"/>
      <w:bookmarkEnd w:id="8"/>
      <w:r>
        <w:t>ЗАЯВКА</w:t>
      </w:r>
    </w:p>
    <w:p w:rsidR="00000000" w:rsidRDefault="00905BC8">
      <w:pPr>
        <w:pStyle w:val="ConsPlusNormal"/>
        <w:ind w:firstLine="540"/>
        <w:jc w:val="both"/>
      </w:pPr>
      <w:r>
        <w:t>на участие 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</w:t>
      </w:r>
      <w:r>
        <w:t xml:space="preserve"> нежилых помещениях, находящихся в собственности города Москвы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</w:t>
      </w:r>
      <w:r>
        <w:t>становленных в Извещении о проведении Конкурса и конкурсной документации, и о готовности в случае победы реализовать предлагаемую социальную программу (проект) ____________ по организации досуговой и социально-воспитательной, физкультурно-оздоровительной и</w:t>
      </w:r>
      <w:r>
        <w:t xml:space="preserve"> спортивной работы с населением по месту жительства с использованием нежилого помещения по адресу: ________ общей площадью __________ кв. м.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Настоящей заявкой подтверждаем, что: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наша организация ______________________________________ является социально ори</w:t>
      </w:r>
      <w:r>
        <w:t xml:space="preserve">ентированной некоммерческой организацией, зарегистрированной в соответствии с Федеральным </w:t>
      </w:r>
      <w:hyperlink r:id="rId24" w:tooltip="Федеральный закон от 08.08.2001 N 129-ФЗ (ред. от 30.10.2017) &quot;О государственной регистрации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</w:t>
      </w:r>
      <w:r>
        <w:t xml:space="preserve"> и осуществляющей свою деятельность на основании Федерального </w:t>
      </w:r>
      <w:hyperlink r:id="rId25" w:tooltip="Федеральный закон от 12.01.1996 N 7-ФЗ (ред. от 14.11.2017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12.01.1996 N 7-ФЗ "О некоммерческих организациях";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отношении нашей организации не проводится процедура ликвидации, банкротства, деятельность не приостановлена;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наша организация не </w:t>
      </w:r>
      <w:r>
        <w:t>имеет задолженности по налогам и другим платежам в бюджетную систему Российской Федерации.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</w:t>
      </w:r>
      <w:r>
        <w:t>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случае победы в Конкурсе наша организация берет на се</w:t>
      </w:r>
      <w:r>
        <w:t>бя обязательства подписать договор на реализацию социальной программы (проекта) "___________________" по организации досуговой, социально-воспитательной, физкультурно-оздоровительной и спортивной работы с населением по месту жительства в помещении по адрес</w:t>
      </w:r>
      <w:r>
        <w:t>у: __________________________ в соответствии с требованиями конкурсной документации и на условиях указанной социальной программы (проекта) не позднее чем через пять рабочих дней после подведения итогов Конкурса.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lastRenderedPageBreak/>
        <w:t>В случае если наши предложения будут лучшими</w:t>
      </w:r>
      <w:r>
        <w:t xml:space="preserve">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 xml:space="preserve">Оперативное </w:t>
      </w:r>
      <w:r>
        <w:t>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000000" w:rsidRDefault="00905BC8">
      <w:pPr>
        <w:pStyle w:val="ConsPlusNonformat"/>
        <w:jc w:val="both"/>
      </w:pPr>
      <w:r>
        <w:t xml:space="preserve">    ____________________ через ____________________________________________</w:t>
      </w:r>
    </w:p>
    <w:p w:rsidR="00000000" w:rsidRDefault="00905BC8">
      <w:pPr>
        <w:pStyle w:val="ConsPlusNonformat"/>
        <w:jc w:val="both"/>
      </w:pPr>
      <w:r>
        <w:t xml:space="preserve">                                         (Ф.И.О. контактно</w:t>
      </w:r>
      <w:r>
        <w:t>го лица)</w:t>
      </w:r>
    </w:p>
    <w:p w:rsidR="00000000" w:rsidRDefault="00905BC8">
      <w:pPr>
        <w:pStyle w:val="ConsPlusNonformat"/>
        <w:jc w:val="both"/>
      </w:pPr>
      <w:r>
        <w:t xml:space="preserve">    Все   сведения   о   проведении  Конкурса  просим  сообщать  указанному</w:t>
      </w:r>
    </w:p>
    <w:p w:rsidR="00000000" w:rsidRDefault="00905BC8">
      <w:pPr>
        <w:pStyle w:val="ConsPlusNonformat"/>
        <w:jc w:val="both"/>
      </w:pPr>
      <w:r>
        <w:t>уполномоченному лицу.</w:t>
      </w:r>
    </w:p>
    <w:p w:rsidR="00000000" w:rsidRDefault="00905BC8">
      <w:pPr>
        <w:pStyle w:val="ConsPlusNonformat"/>
        <w:jc w:val="both"/>
      </w:pPr>
      <w:r>
        <w:t xml:space="preserve">    Юридический адрес: ____________________________________________________</w:t>
      </w:r>
    </w:p>
    <w:p w:rsidR="00000000" w:rsidRDefault="00905BC8">
      <w:pPr>
        <w:pStyle w:val="ConsPlusNonformat"/>
        <w:jc w:val="both"/>
      </w:pPr>
      <w:r>
        <w:t xml:space="preserve">    Фактический адрес: __________________________________________________</w:t>
      </w:r>
      <w:r>
        <w:t>__</w:t>
      </w:r>
    </w:p>
    <w:p w:rsidR="00000000" w:rsidRDefault="00905BC8">
      <w:pPr>
        <w:pStyle w:val="ConsPlusNonformat"/>
        <w:jc w:val="both"/>
      </w:pPr>
      <w:r>
        <w:t xml:space="preserve">    телефон _____________________, факс ___________________________________</w:t>
      </w:r>
    </w:p>
    <w:p w:rsidR="00000000" w:rsidRDefault="00905BC8">
      <w:pPr>
        <w:pStyle w:val="ConsPlusNonformat"/>
        <w:jc w:val="both"/>
      </w:pPr>
      <w:r>
        <w:t xml:space="preserve">    Корреспонденцию в наш адрес просим направлять по адресу:</w:t>
      </w:r>
    </w:p>
    <w:p w:rsidR="00000000" w:rsidRDefault="00905BC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905BC8">
      <w:pPr>
        <w:pStyle w:val="ConsPlusNonformat"/>
        <w:jc w:val="both"/>
      </w:pPr>
      <w:r>
        <w:t xml:space="preserve">    К настоящей заявке прилагаются документы согласно описи на ____________</w:t>
      </w:r>
    </w:p>
    <w:p w:rsidR="00000000" w:rsidRDefault="00905BC8">
      <w:pPr>
        <w:pStyle w:val="ConsPlusNonformat"/>
        <w:jc w:val="both"/>
      </w:pPr>
      <w:r>
        <w:t>стр.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Руководитель ____________________________ организации</w:t>
      </w:r>
    </w:p>
    <w:p w:rsidR="00000000" w:rsidRDefault="00905BC8">
      <w:pPr>
        <w:pStyle w:val="ConsPlusNonformat"/>
        <w:jc w:val="both"/>
      </w:pPr>
      <w:r>
        <w:t xml:space="preserve">    Представитель __________________________________________ организации по</w:t>
      </w:r>
    </w:p>
    <w:p w:rsidR="00000000" w:rsidRDefault="00905BC8">
      <w:pPr>
        <w:pStyle w:val="ConsPlusNonformat"/>
        <w:jc w:val="both"/>
      </w:pPr>
      <w:r>
        <w:t>доверенности.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(Ф.И.О.) (подпись)</w:t>
      </w:r>
    </w:p>
    <w:p w:rsidR="00000000" w:rsidRDefault="00905BC8">
      <w:pPr>
        <w:pStyle w:val="ConsPlusNonformat"/>
        <w:jc w:val="both"/>
      </w:pPr>
      <w:r>
        <w:t xml:space="preserve">  </w:t>
      </w:r>
      <w:r>
        <w:t xml:space="preserve">  М.П.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5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9" w:name="Par489"/>
      <w:bookmarkEnd w:id="9"/>
      <w:r>
        <w:t>АНКЕТА УЧАСТНИКА КОНКУРСА</w:t>
      </w:r>
    </w:p>
    <w:p w:rsidR="00000000" w:rsidRDefault="00905B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3"/>
        <w:gridCol w:w="4876"/>
      </w:tblGrid>
      <w:tr w:rsidR="00000000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1. Полное наименование организации и ее организационно-правовая форма:</w:t>
            </w:r>
          </w:p>
        </w:tc>
      </w:tr>
      <w:tr w:rsidR="00000000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2. Место нахождения (юридический адрес):</w:t>
            </w: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Страна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Адрес (с индексом)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Факс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Фактический адрес (адреса)</w:t>
            </w: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Страна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Адрес (с индексом)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Телефон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Факс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lastRenderedPageBreak/>
              <w:t>3. Почтовый адрес</w:t>
            </w: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Страна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Адрес (с индексом)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4. Банковские реквизиты</w:t>
            </w: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Расчетный счет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Название банка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БИК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КПП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5. Регистрационные данные</w:t>
            </w: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Дата, место и орган регистрации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Профиль деятельности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Срок деятельности организации (с учетом правопреемственности)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</w:tbl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6. Лица, уполномоченные совершать действия от имени организации при проведении Конкурса:</w:t>
      </w:r>
    </w:p>
    <w:p w:rsidR="00000000" w:rsidRDefault="00905B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1602"/>
        <w:gridCol w:w="1253"/>
        <w:gridCol w:w="2246"/>
        <w:gridCol w:w="2098"/>
        <w:gridCol w:w="1474"/>
      </w:tblGrid>
      <w:tr w:rsidR="000000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Должность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ФИО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Представленные полномочия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Вид документа, подтверждающего полномочия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Контактный телефон</w:t>
            </w:r>
          </w:p>
        </w:tc>
      </w:tr>
      <w:tr w:rsidR="000000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</w:tbl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7. Репутация организации.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Сведения о судебных разбирательствах.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Мы, нижеподписавшиеся, заверяем правильность всех данных, указанных в анкете.</w:t>
      </w:r>
    </w:p>
    <w:p w:rsidR="00000000" w:rsidRDefault="00905BC8">
      <w:pPr>
        <w:pStyle w:val="ConsPlusNormal"/>
        <w:spacing w:before="200"/>
        <w:ind w:firstLine="540"/>
        <w:jc w:val="both"/>
      </w:pPr>
      <w:r>
        <w:t>В подтверждение вышеприведенных данных к анкете прикладываются следующие документы:</w:t>
      </w:r>
    </w:p>
    <w:p w:rsidR="00000000" w:rsidRDefault="00905BC8">
      <w:pPr>
        <w:pStyle w:val="ConsPlusNonformat"/>
        <w:jc w:val="both"/>
      </w:pPr>
      <w:r>
        <w:t xml:space="preserve">    1. __________________________ (название документа) ____________________</w:t>
      </w:r>
    </w:p>
    <w:p w:rsidR="00000000" w:rsidRDefault="00905BC8">
      <w:pPr>
        <w:pStyle w:val="ConsPlusNonformat"/>
        <w:jc w:val="both"/>
      </w:pPr>
      <w:r>
        <w:t>(количество страниц в документе).</w:t>
      </w:r>
    </w:p>
    <w:p w:rsidR="00000000" w:rsidRDefault="00905BC8">
      <w:pPr>
        <w:pStyle w:val="ConsPlusNonformat"/>
        <w:jc w:val="both"/>
      </w:pPr>
      <w:r>
        <w:t xml:space="preserve">    2. __________________________ (название документа) _______</w:t>
      </w:r>
      <w:r>
        <w:t>_____________</w:t>
      </w:r>
    </w:p>
    <w:p w:rsidR="00000000" w:rsidRDefault="00905BC8">
      <w:pPr>
        <w:pStyle w:val="ConsPlusNonformat"/>
        <w:jc w:val="both"/>
      </w:pPr>
      <w:r>
        <w:t>(количество страниц в документе).</w:t>
      </w:r>
    </w:p>
    <w:p w:rsidR="00000000" w:rsidRDefault="00905BC8">
      <w:pPr>
        <w:pStyle w:val="ConsPlusNonformat"/>
        <w:jc w:val="both"/>
      </w:pPr>
      <w:r>
        <w:t xml:space="preserve">    ------------------------------------------</w:t>
      </w:r>
    </w:p>
    <w:p w:rsidR="00000000" w:rsidRDefault="00905BC8">
      <w:pPr>
        <w:pStyle w:val="ConsPlusNonformat"/>
        <w:jc w:val="both"/>
      </w:pPr>
      <w:r>
        <w:t xml:space="preserve">    3. __________________________ (название документа) ____________________</w:t>
      </w:r>
    </w:p>
    <w:p w:rsidR="00000000" w:rsidRDefault="00905BC8">
      <w:pPr>
        <w:pStyle w:val="ConsPlusNonformat"/>
        <w:jc w:val="both"/>
      </w:pPr>
      <w:r>
        <w:t>(количество страниц в документе).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Руководитель организации</w:t>
      </w:r>
    </w:p>
    <w:p w:rsidR="00000000" w:rsidRDefault="00905BC8">
      <w:pPr>
        <w:pStyle w:val="ConsPlusNonformat"/>
        <w:jc w:val="both"/>
      </w:pPr>
      <w:r>
        <w:t xml:space="preserve">    (уполномоченный представитель) ________________ _______________________</w:t>
      </w:r>
    </w:p>
    <w:p w:rsidR="00000000" w:rsidRDefault="00905BC8">
      <w:pPr>
        <w:pStyle w:val="ConsPlusNonformat"/>
        <w:jc w:val="both"/>
      </w:pPr>
      <w:r>
        <w:lastRenderedPageBreak/>
        <w:t xml:space="preserve">                                       (подпись)           (Ф.И.О.)</w:t>
      </w:r>
    </w:p>
    <w:p w:rsidR="00000000" w:rsidRDefault="00905BC8">
      <w:pPr>
        <w:pStyle w:val="ConsPlusNonformat"/>
        <w:jc w:val="both"/>
      </w:pPr>
      <w:r>
        <w:t xml:space="preserve">    М.П.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6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>На бланке организации;</w:t>
      </w:r>
    </w:p>
    <w:p w:rsidR="00000000" w:rsidRDefault="00905BC8">
      <w:pPr>
        <w:pStyle w:val="ConsPlusNonformat"/>
        <w:jc w:val="both"/>
      </w:pPr>
      <w:r>
        <w:t>дата, исходящий номер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bookmarkStart w:id="10" w:name="Par584"/>
      <w:bookmarkEnd w:id="10"/>
      <w:r>
        <w:t xml:space="preserve">       </w:t>
      </w:r>
      <w:r>
        <w:t xml:space="preserve">                        ДОВЕРЕННОСТЬ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г. Москва _____________________________________________________________</w:t>
      </w:r>
    </w:p>
    <w:p w:rsidR="00000000" w:rsidRDefault="00905BC8">
      <w:pPr>
        <w:pStyle w:val="ConsPlusNonformat"/>
        <w:jc w:val="both"/>
      </w:pPr>
      <w:r>
        <w:t xml:space="preserve">                   (прописью число, месяц и год выдачи доверенности)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Организация           (наименование          организации)      довер</w:t>
      </w:r>
      <w:r>
        <w:t>яет</w:t>
      </w:r>
    </w:p>
    <w:p w:rsidR="00000000" w:rsidRDefault="00905B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5BC8">
      <w:pPr>
        <w:pStyle w:val="ConsPlusNonformat"/>
        <w:jc w:val="both"/>
      </w:pPr>
      <w:r>
        <w:t xml:space="preserve">                    (фамилия, имя, отчество, должность)</w:t>
      </w:r>
    </w:p>
    <w:p w:rsidR="00000000" w:rsidRDefault="00905BC8">
      <w:pPr>
        <w:pStyle w:val="ConsPlusNonformat"/>
        <w:jc w:val="both"/>
      </w:pPr>
      <w:r>
        <w:t>паспорт серии __________________ выдан ____________________________________</w:t>
      </w:r>
    </w:p>
    <w:p w:rsidR="00000000" w:rsidRDefault="00905BC8">
      <w:pPr>
        <w:pStyle w:val="ConsPlusNonformat"/>
        <w:jc w:val="both"/>
      </w:pPr>
      <w:r>
        <w:t>"___" _________ г. представлять интересы ___</w:t>
      </w:r>
      <w:r>
        <w:t>_______________________________</w:t>
      </w:r>
    </w:p>
    <w:p w:rsidR="00000000" w:rsidRDefault="00905BC8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000000" w:rsidRDefault="00905BC8">
      <w:pPr>
        <w:pStyle w:val="ConsPlusNonformat"/>
        <w:jc w:val="both"/>
      </w:pPr>
      <w:r>
        <w:t>в  конкурсе  на  право  заключения  на  безвозмездной  основе  договоров на</w:t>
      </w:r>
    </w:p>
    <w:p w:rsidR="00000000" w:rsidRDefault="00905BC8">
      <w:pPr>
        <w:pStyle w:val="ConsPlusNonformat"/>
        <w:jc w:val="both"/>
      </w:pPr>
      <w:r>
        <w:t>реализацию   социальных   программ  (проектов)  по  организации  досуговой,</w:t>
      </w:r>
    </w:p>
    <w:p w:rsidR="00000000" w:rsidRDefault="00905BC8">
      <w:pPr>
        <w:pStyle w:val="ConsPlusNonformat"/>
        <w:jc w:val="both"/>
      </w:pPr>
      <w:r>
        <w:t>социально-воспитательной,  физкультурно-оздоровительной и спортивной работы</w:t>
      </w:r>
    </w:p>
    <w:p w:rsidR="00000000" w:rsidRDefault="00905BC8">
      <w:pPr>
        <w:pStyle w:val="ConsPlusNonformat"/>
        <w:jc w:val="both"/>
      </w:pPr>
      <w:r>
        <w:t>с  населением  по  месту  жительства  в  нежилых  помещениях, находящихся в</w:t>
      </w:r>
    </w:p>
    <w:p w:rsidR="00000000" w:rsidRDefault="00905BC8">
      <w:pPr>
        <w:pStyle w:val="ConsPlusNonformat"/>
        <w:jc w:val="both"/>
      </w:pPr>
      <w:r>
        <w:t>собственности города Москвы (далее - Конкурс), в помещении по адресу: _____</w:t>
      </w:r>
    </w:p>
    <w:p w:rsidR="00000000" w:rsidRDefault="00905BC8">
      <w:pPr>
        <w:pStyle w:val="ConsPlusNonformat"/>
        <w:jc w:val="both"/>
      </w:pPr>
      <w:r>
        <w:t>площадью ___________________</w:t>
      </w:r>
      <w:r>
        <w:t>_ кв. м, предназначенном для ведения досуговой,</w:t>
      </w:r>
    </w:p>
    <w:p w:rsidR="00000000" w:rsidRDefault="00905BC8">
      <w:pPr>
        <w:pStyle w:val="ConsPlusNonformat"/>
        <w:jc w:val="both"/>
      </w:pPr>
      <w:r>
        <w:t>социально-воспитательной,  физкультурно-оздоровительной и спортивной работы</w:t>
      </w:r>
    </w:p>
    <w:p w:rsidR="00000000" w:rsidRDefault="00905BC8">
      <w:pPr>
        <w:pStyle w:val="ConsPlusNonformat"/>
        <w:jc w:val="both"/>
      </w:pPr>
      <w:r>
        <w:t>с населением по месту жительства.</w:t>
      </w:r>
    </w:p>
    <w:p w:rsidR="00000000" w:rsidRDefault="00905BC8">
      <w:pPr>
        <w:pStyle w:val="ConsPlusNonformat"/>
        <w:jc w:val="both"/>
      </w:pPr>
      <w:r>
        <w:t xml:space="preserve">    При        выполнении                  настоящего             поручения</w:t>
      </w:r>
    </w:p>
    <w:p w:rsidR="00000000" w:rsidRDefault="00905BC8">
      <w:pPr>
        <w:pStyle w:val="ConsPlusNonformat"/>
        <w:jc w:val="both"/>
      </w:pPr>
      <w:r>
        <w:t>_____________ Ф.И.О. _</w:t>
      </w:r>
      <w:r>
        <w:t>_________________ уполномочен представлять конкурсной</w:t>
      </w:r>
    </w:p>
    <w:p w:rsidR="00000000" w:rsidRDefault="00905BC8">
      <w:pPr>
        <w:pStyle w:val="ConsPlusNonformat"/>
        <w:jc w:val="both"/>
      </w:pPr>
      <w:r>
        <w:t>комиссии  необходимые  документы,  участвовать  при  вскрытии  конвертов  с</w:t>
      </w:r>
    </w:p>
    <w:p w:rsidR="00000000" w:rsidRDefault="00905BC8">
      <w:pPr>
        <w:pStyle w:val="ConsPlusNonformat"/>
        <w:jc w:val="both"/>
      </w:pPr>
      <w:r>
        <w:t>заявками  на  участие  в  конкурсе,  подписывать  и   получать   от   имени</w:t>
      </w:r>
    </w:p>
    <w:p w:rsidR="00000000" w:rsidRDefault="00905BC8">
      <w:pPr>
        <w:pStyle w:val="ConsPlusNonformat"/>
        <w:jc w:val="both"/>
      </w:pPr>
      <w:r>
        <w:t>организации-доверителя  все  документы,  связанные</w:t>
      </w:r>
      <w:r>
        <w:t xml:space="preserve">  с  выполнением  данного</w:t>
      </w:r>
    </w:p>
    <w:p w:rsidR="00000000" w:rsidRDefault="00905BC8">
      <w:pPr>
        <w:pStyle w:val="ConsPlusNonformat"/>
        <w:jc w:val="both"/>
      </w:pPr>
      <w:r>
        <w:t>поручения,  выполнять  иные  действия,  касающиеся  Конкурса,  в  интересах</w:t>
      </w:r>
    </w:p>
    <w:p w:rsidR="00000000" w:rsidRDefault="00905BC8">
      <w:pPr>
        <w:pStyle w:val="ConsPlusNonformat"/>
        <w:jc w:val="both"/>
      </w:pPr>
      <w:r>
        <w:t>доверителя.</w:t>
      </w:r>
    </w:p>
    <w:p w:rsidR="00000000" w:rsidRDefault="00905BC8">
      <w:pPr>
        <w:pStyle w:val="ConsPlusNonformat"/>
        <w:jc w:val="both"/>
      </w:pPr>
      <w:r>
        <w:t xml:space="preserve">    Подпись удостоверяю.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________________________ _________________________</w:t>
      </w:r>
    </w:p>
    <w:p w:rsidR="00000000" w:rsidRDefault="00905BC8">
      <w:pPr>
        <w:pStyle w:val="ConsPlusNonformat"/>
        <w:jc w:val="both"/>
      </w:pPr>
      <w:r>
        <w:t xml:space="preserve">    (Ф.И.О. удостоверяемого) (Подпись удостоверяемого)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Д</w:t>
      </w:r>
      <w:r>
        <w:t>оверенность действительна до "___" _______ 200__ г.</w:t>
      </w:r>
    </w:p>
    <w:p w:rsidR="00000000" w:rsidRDefault="00905BC8">
      <w:pPr>
        <w:pStyle w:val="ConsPlusNonformat"/>
        <w:jc w:val="both"/>
      </w:pPr>
    </w:p>
    <w:p w:rsidR="00000000" w:rsidRDefault="00905BC8">
      <w:pPr>
        <w:pStyle w:val="ConsPlusNonformat"/>
        <w:jc w:val="both"/>
      </w:pPr>
      <w:r>
        <w:t xml:space="preserve">    Руководитель организации (_________________)</w:t>
      </w:r>
    </w:p>
    <w:p w:rsidR="00000000" w:rsidRDefault="00905BC8">
      <w:pPr>
        <w:pStyle w:val="ConsPlusNonformat"/>
        <w:jc w:val="both"/>
      </w:pPr>
      <w:r>
        <w:t xml:space="preserve">    М.П.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7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11" w:name="Par627"/>
      <w:bookmarkEnd w:id="11"/>
      <w:r>
        <w:t>Опись документов, представляемых для участия в Конкурсе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</w:pPr>
      <w:r>
        <w:t>Организация __________________________</w:t>
      </w:r>
    </w:p>
    <w:p w:rsidR="00000000" w:rsidRDefault="00905B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06"/>
        <w:gridCol w:w="1192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  <w:jc w:val="center"/>
            </w:pPr>
            <w:r>
              <w:t>Кол-во страниц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Заявка на участие в Конкурсе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Копия свидетельства о государственной регистрации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Копия устава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Копия свидетельства о постановке на учет в налоговом органе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Конкурсная социальная программа (проект)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 xml:space="preserve">Коды </w:t>
            </w:r>
            <w:hyperlink r:id="rId26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Другие документы, отражающие опыт работы и репутацию организации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  <w: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5BC8">
            <w:pPr>
              <w:pStyle w:val="ConsPlusNormal"/>
            </w:pPr>
          </w:p>
        </w:tc>
      </w:tr>
    </w:tbl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8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12" w:name="Par669"/>
      <w:bookmarkEnd w:id="12"/>
      <w:r>
        <w:t>ОБРАЗЕЦ</w:t>
      </w:r>
    </w:p>
    <w:p w:rsidR="00000000" w:rsidRDefault="00905BC8">
      <w:pPr>
        <w:pStyle w:val="ConsPlusNormal"/>
        <w:jc w:val="center"/>
      </w:pPr>
      <w:r>
        <w:t>ОФОРМЛЕНИЯ КОНВЕРТА С КОНКУРСНОЙ ДОКУМЕНТАЦИЕЙ</w:t>
      </w:r>
    </w:p>
    <w:p w:rsidR="00000000" w:rsidRDefault="00905BC8">
      <w:pPr>
        <w:pStyle w:val="ConsPlusNormal"/>
        <w:jc w:val="center"/>
      </w:pPr>
      <w:r>
        <w:t>И КОНКУРСНЫМ ПРЕДЛОЖЕНИЕМ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  <w:outlineLvl w:val="2"/>
      </w:pPr>
      <w:r>
        <w:t>Лицевая сторона конверта: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Куда: ___________________ </w:t>
      </w:r>
      <w:r>
        <w:t>│</w:t>
      </w:r>
      <w:r>
        <w:t xml:space="preserve">Конкурс на право заключения на безвозмездной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Кому: Конкурсной комиссии </w:t>
      </w:r>
      <w:r>
        <w:t>│</w:t>
      </w:r>
      <w:r>
        <w:t xml:space="preserve">основе договоров на реализацию социальных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программ (проектов) по организации досуговой,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социально-воспитательной,   </w:t>
      </w:r>
      <w:r>
        <w:t xml:space="preserve">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физкультурно-оздоровительной и спортивной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работы с населением по месту жительства в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>нежилом помещении по адресу: _________________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</w:t>
      </w:r>
      <w:r>
        <w:t xml:space="preserve">                   </w:t>
      </w:r>
      <w:r>
        <w:t>│</w:t>
      </w:r>
      <w:r>
        <w:t xml:space="preserve">площадью _____ кв. м, предназначенном для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ведения досуговой и социально-воспитательной,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физкультурно-оздоровительной и спортивной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>работы с</w:t>
      </w:r>
      <w:r>
        <w:t xml:space="preserve"> населением по месту жительства.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        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                    </w:t>
      </w:r>
      <w:r>
        <w:t>│</w:t>
      </w:r>
      <w:r>
        <w:t xml:space="preserve">Регистрационный номер заявки ____________     </w:t>
      </w:r>
      <w:r>
        <w:t>│</w:t>
      </w:r>
    </w:p>
    <w:p w:rsidR="00000000" w:rsidRDefault="00905BC8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└──────────────────────────┴────────────────────────────────────</w:t>
      </w:r>
      <w:r>
        <w:t>──────────┘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ind w:firstLine="540"/>
        <w:jc w:val="both"/>
        <w:outlineLvl w:val="2"/>
      </w:pPr>
      <w:r>
        <w:lastRenderedPageBreak/>
        <w:t>Обратная сторона конверта: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Запечатывается и заверяется подписью руководителя и печатью организации  </w:t>
      </w:r>
      <w:r>
        <w:t>│</w:t>
      </w:r>
    </w:p>
    <w:p w:rsidR="00000000" w:rsidRDefault="00905B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</w:t>
      </w:r>
      <w:r>
        <w:t>───────────┘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right"/>
        <w:outlineLvl w:val="1"/>
      </w:pPr>
      <w:r>
        <w:t>Приложение 9</w:t>
      </w:r>
    </w:p>
    <w:p w:rsidR="00000000" w:rsidRDefault="00905BC8">
      <w:pPr>
        <w:pStyle w:val="ConsPlusNormal"/>
        <w:jc w:val="right"/>
      </w:pPr>
      <w:r>
        <w:t>к Типовому порядку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center"/>
      </w:pPr>
      <w:bookmarkStart w:id="13" w:name="Par704"/>
      <w:bookmarkEnd w:id="13"/>
      <w:r>
        <w:t>ИНФОРМАЦИОННАЯ КАРТА КОНКУРСА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nformat"/>
        <w:jc w:val="both"/>
      </w:pPr>
      <w:r>
        <w:t>┌──────┬───────────────────────────┬──────────────────────────────────────┐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N     </w:t>
      </w:r>
      <w:r>
        <w:t>│</w:t>
      </w:r>
      <w:r>
        <w:t xml:space="preserve">Наименование               </w:t>
      </w:r>
      <w:r>
        <w:t>│</w:t>
      </w:r>
      <w:r>
        <w:t xml:space="preserve">Информация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>пункта</w:t>
      </w:r>
      <w:r>
        <w:t>│</w:t>
      </w:r>
      <w:r>
        <w:t xml:space="preserve">                  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1     </w:t>
      </w:r>
      <w:r>
        <w:t>│</w:t>
      </w:r>
      <w:r>
        <w:t xml:space="preserve">Наименование Заказчика,    </w:t>
      </w:r>
      <w:r>
        <w:t>│</w:t>
      </w:r>
      <w:r>
        <w:t>Наименование: управа района __________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контактная информация      </w:t>
      </w:r>
      <w:r>
        <w:t>│</w:t>
      </w:r>
      <w:r>
        <w:t xml:space="preserve">города Москвы.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>Место нахождения: ___________________.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>Почтовый адрес: _____________________.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Номер контактного телефона: </w:t>
      </w:r>
      <w:r>
        <w:t>_________.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>Факс: _______________________________.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>Адрес электронной почты: ____________.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Контактное лицо: ____________________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</w:t>
      </w:r>
      <w:r>
        <w:t>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2     </w:t>
      </w:r>
      <w:r>
        <w:t>│</w:t>
      </w:r>
      <w:r>
        <w:t xml:space="preserve">Наименование Конкурса      </w:t>
      </w:r>
      <w:r>
        <w:t>│</w:t>
      </w:r>
      <w:r>
        <w:t xml:space="preserve">Конкурс на право заключения на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безвозмездной основе договоров на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>реализац</w:t>
      </w:r>
      <w:r>
        <w:t xml:space="preserve">ию социальных программ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(проектов) по организации досуговой,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социально-воспитательной,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физкультурно-оздоровительной и      </w:t>
      </w:r>
      <w:r>
        <w:t xml:space="preserve">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спортивной работы с населением по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месту жительства в нежилом помещении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по адресу: _________________ площадью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</w:t>
      </w:r>
      <w:r>
        <w:t>│</w:t>
      </w:r>
      <w:r>
        <w:t xml:space="preserve">__________________ кв. м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3     </w:t>
      </w:r>
      <w:r>
        <w:t>│</w:t>
      </w:r>
      <w:r>
        <w:t xml:space="preserve">Официальные сайты управы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района, администрации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>муниципального образования,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на которых размещена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конкурсная документация    </w:t>
      </w:r>
      <w:r>
        <w:t>│</w:t>
      </w:r>
      <w:r>
        <w:t xml:space="preserve">                            </w:t>
      </w:r>
      <w:r>
        <w:t xml:space="preserve">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4     </w:t>
      </w:r>
      <w:r>
        <w:t>│</w:t>
      </w:r>
      <w:r>
        <w:t xml:space="preserve">Дата публикации извещения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5     </w:t>
      </w:r>
      <w:r>
        <w:t>│</w:t>
      </w:r>
      <w:r>
        <w:t>Срок и м</w:t>
      </w:r>
      <w:r>
        <w:t xml:space="preserve">есто подачи заявок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на участие в Конкурсе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6     </w:t>
      </w:r>
      <w:r>
        <w:t>│</w:t>
      </w:r>
      <w:r>
        <w:t xml:space="preserve">Документы и материалы,     </w:t>
      </w:r>
      <w:r>
        <w:t>│</w:t>
      </w:r>
      <w:r>
        <w:t xml:space="preserve">        </w:t>
      </w:r>
      <w:r>
        <w:t xml:space="preserve">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представляемые для участия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в Конкурсе        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</w:t>
      </w:r>
      <w:r>
        <w:t>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7     </w:t>
      </w:r>
      <w:r>
        <w:t>│</w:t>
      </w:r>
      <w:r>
        <w:t xml:space="preserve">Дата, время и место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вскрытия конвертов с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заявками на участие в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Конкурсе        </w:t>
      </w:r>
      <w:r>
        <w:t xml:space="preserve">  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8     </w:t>
      </w:r>
      <w:r>
        <w:t>│</w:t>
      </w:r>
      <w:r>
        <w:t xml:space="preserve">Дата публикации протокола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рассмотрения заявок на     </w:t>
      </w:r>
      <w:r>
        <w:t>│</w:t>
      </w:r>
      <w:r>
        <w:t xml:space="preserve">                </w:t>
      </w:r>
      <w:r>
        <w:t xml:space="preserve">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участие в Конкурсе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9     </w:t>
      </w:r>
      <w:r>
        <w:t>│</w:t>
      </w:r>
      <w:r>
        <w:t xml:space="preserve">Дата публикации протокола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</w:t>
      </w:r>
      <w:r>
        <w:t xml:space="preserve">   </w:t>
      </w:r>
      <w:r>
        <w:t>│</w:t>
      </w:r>
      <w:r>
        <w:t xml:space="preserve">анализа и сопоставления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заявок на участие в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Конкурсе, рекомендаций по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определению победителя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Конкурса          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10    </w:t>
      </w:r>
      <w:r>
        <w:t>│</w:t>
      </w:r>
      <w:r>
        <w:t xml:space="preserve">Дата принятия решения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Совета депутатов о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победителе конкурса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├──────┼───────────────────────────┼────────────────────────────</w:t>
      </w:r>
      <w:r>
        <w:t>──────────┤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11    </w:t>
      </w:r>
      <w:r>
        <w:t>│</w:t>
      </w:r>
      <w:r>
        <w:t xml:space="preserve">Срок подписания договора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│</w:t>
      </w:r>
      <w:r>
        <w:t xml:space="preserve">      </w:t>
      </w:r>
      <w:r>
        <w:t>│</w:t>
      </w:r>
      <w:r>
        <w:t xml:space="preserve">победителем Конкурса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905BC8">
      <w:pPr>
        <w:pStyle w:val="ConsPlusNonformat"/>
        <w:jc w:val="both"/>
      </w:pPr>
      <w:r>
        <w:t>└──────┴───────────────────────────┴──────────────────────────────────────┘</w:t>
      </w:r>
    </w:p>
    <w:p w:rsidR="00000000" w:rsidRDefault="00905BC8">
      <w:pPr>
        <w:pStyle w:val="ConsPlusNormal"/>
        <w:jc w:val="both"/>
      </w:pPr>
    </w:p>
    <w:p w:rsidR="00000000" w:rsidRDefault="00905BC8">
      <w:pPr>
        <w:pStyle w:val="ConsPlusNormal"/>
        <w:jc w:val="both"/>
      </w:pPr>
    </w:p>
    <w:p w:rsidR="00905BC8" w:rsidRDefault="00905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5BC8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C8" w:rsidRDefault="00905BC8">
      <w:pPr>
        <w:spacing w:after="0" w:line="240" w:lineRule="auto"/>
      </w:pPr>
      <w:r>
        <w:separator/>
      </w:r>
    </w:p>
  </w:endnote>
  <w:endnote w:type="continuationSeparator" w:id="0">
    <w:p w:rsidR="00905BC8" w:rsidRDefault="0090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5B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5B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5B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5B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D148F0">
            <w:fldChar w:fldCharType="separate"/>
          </w:r>
          <w:r w:rsidR="00D148F0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148F0">
            <w:fldChar w:fldCharType="separate"/>
          </w:r>
          <w:r w:rsidR="00D148F0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905BC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C8" w:rsidRDefault="00905BC8">
      <w:pPr>
        <w:spacing w:after="0" w:line="240" w:lineRule="auto"/>
      </w:pPr>
      <w:r>
        <w:separator/>
      </w:r>
    </w:p>
  </w:footnote>
  <w:footnote w:type="continuationSeparator" w:id="0">
    <w:p w:rsidR="00905BC8" w:rsidRDefault="0090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5B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ДТОИВ г. Москвы от 29.01.2015 N 6</w:t>
          </w:r>
          <w:r>
            <w:rPr>
              <w:sz w:val="16"/>
              <w:szCs w:val="16"/>
            </w:rPr>
            <w:br/>
            <w:t>(ред. от 31.10.2016)</w:t>
          </w:r>
          <w:r>
            <w:rPr>
              <w:sz w:val="16"/>
              <w:szCs w:val="16"/>
            </w:rPr>
            <w:br/>
            <w:t>"Об утверждении Типового порядка организации и проведения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5B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05B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5B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09.01.2018</w:t>
          </w:r>
        </w:p>
      </w:tc>
    </w:tr>
  </w:tbl>
  <w:p w:rsidR="00000000" w:rsidRDefault="00905B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5B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7CF8"/>
    <w:rsid w:val="002B7CF8"/>
    <w:rsid w:val="00905BC8"/>
    <w:rsid w:val="00D1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52661E9DB17A420EEEE548F31B79EF0D6CE59F10700F71469060798AD5F148C671E9F15AC628E56GE32F" TargetMode="External"/><Relationship Id="rId13" Type="http://schemas.openxmlformats.org/officeDocument/2006/relationships/hyperlink" Target="consultantplus://offline/ref=30E52661E9DB17A420EEEE548F31B79EF0D6C158F00700F71469060798ADG53FF" TargetMode="External"/><Relationship Id="rId18" Type="http://schemas.openxmlformats.org/officeDocument/2006/relationships/hyperlink" Target="consultantplus://offline/ref=30E52661E9DB17A420EEEE548F31B79EF0D6CF52F70D00F71469060798ADG53FF" TargetMode="External"/><Relationship Id="rId26" Type="http://schemas.openxmlformats.org/officeDocument/2006/relationships/hyperlink" Target="consultantplus://offline/ref=30E52661E9DB17A420EEEF59995DE2CDFCDFCA59FF0F03AA1E615F0B9AAA504B9B60579314AC628FG53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E52661E9DB17A420EEEF59995DE2CDFFDFC852F70603AA1E615F0B9AGA3A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0E52661E9DB17A420EEEE548F31B79EF0D6CF52F70D00F71469060798ADG53FF" TargetMode="External"/><Relationship Id="rId17" Type="http://schemas.openxmlformats.org/officeDocument/2006/relationships/hyperlink" Target="consultantplus://offline/ref=30E52661E9DB17A420EEEF59995DE2CDFFDFCC53F60E03AA1E615F0B9AGA3AF" TargetMode="External"/><Relationship Id="rId25" Type="http://schemas.openxmlformats.org/officeDocument/2006/relationships/hyperlink" Target="consultantplus://offline/ref=30E52661E9DB17A420EEEF59995DE2CDFFDFCB5CFE0E03AA1E615F0B9AGA3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E52661E9DB17A420EEEE548F31B79EF0D6CE5BFE0F08F71469060798AD5F148C671E9F15AC628F57GE33F" TargetMode="External"/><Relationship Id="rId20" Type="http://schemas.openxmlformats.org/officeDocument/2006/relationships/hyperlink" Target="consultantplus://offline/ref=30E52661E9DB17A420EEEE548F31B79EF0D6CC52F30F01F71469060798ADG53F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E52661E9DB17A420EEEE548F31B79EF0D6CE59F10700F71469060798AD5F148C671E9F15AC628E56GE32F" TargetMode="External"/><Relationship Id="rId24" Type="http://schemas.openxmlformats.org/officeDocument/2006/relationships/hyperlink" Target="consultantplus://offline/ref=30E52661E9DB17A420EEEF59995DE2CDFFDFC852F70603AA1E615F0B9AGA3A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E52661E9DB17A420EEEE548F31B79EF0D6CC52F30F01F71469060798AD5F148C671E9F15AC628E57GE32F" TargetMode="External"/><Relationship Id="rId23" Type="http://schemas.openxmlformats.org/officeDocument/2006/relationships/hyperlink" Target="consultantplus://offline/ref=30E52661E9DB17A420EEEE548F31B79EF0D6CE59F10700F71469060798AD5F148C671E9F15AC628E56GE32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0E52661E9DB17A420EEEE548F31B79EF0D6CC52F30F01F71469060798AD5F148C671E9F15AC628E57GE32F" TargetMode="External"/><Relationship Id="rId19" Type="http://schemas.openxmlformats.org/officeDocument/2006/relationships/hyperlink" Target="consultantplus://offline/ref=30E52661E9DB17A420EEEE548F31B79EF0D6C158F00700F71469060798ADG53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E52661E9DB17A420EEEE548F31B79EF0D6CE5BFE0F08F71469060798AD5F148C671E9F15AC628F57GE33F" TargetMode="External"/><Relationship Id="rId14" Type="http://schemas.openxmlformats.org/officeDocument/2006/relationships/hyperlink" Target="consultantplus://offline/ref=30E52661E9DB17A420EEEE548F31B79EF0D6C158F00701F71469060798ADG53FF" TargetMode="External"/><Relationship Id="rId22" Type="http://schemas.openxmlformats.org/officeDocument/2006/relationships/hyperlink" Target="consultantplus://offline/ref=30E52661E9DB17A420EEEF59995DE2CDFFDFCB5CFE0E03AA1E615F0B9AGA3A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11102</Words>
  <Characters>63286</Characters>
  <Application>Microsoft Office Word</Application>
  <DocSecurity>2</DocSecurity>
  <Lines>527</Lines>
  <Paragraphs>148</Paragraphs>
  <ScaleCrop>false</ScaleCrop>
  <Company>КонсультантПлюс Версия 4017.00.21</Company>
  <LinksUpToDate>false</LinksUpToDate>
  <CharactersWithSpaces>74240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ДТОИВ г. Москвы от 29.01.2015 N 6(ред. от 31.10.2016)"Об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</dc:title>
  <dc:creator>Татуся К.</dc:creator>
  <cp:lastModifiedBy>Татуся К.</cp:lastModifiedBy>
  <cp:revision>2</cp:revision>
  <dcterms:created xsi:type="dcterms:W3CDTF">2018-01-09T20:33:00Z</dcterms:created>
  <dcterms:modified xsi:type="dcterms:W3CDTF">2018-01-09T20:33:00Z</dcterms:modified>
</cp:coreProperties>
</file>